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237EB8" w:rsidRPr="00AF2E67" w:rsidRDefault="00237EB8" w:rsidP="00237EB8">
      <w:pPr>
        <w:jc w:val="center"/>
        <w:rPr>
          <w:rFonts w:ascii="Times New Roman" w:hAnsi="Times New Roman" w:cs="Times New Roman"/>
          <w:sz w:val="28"/>
          <w:szCs w:val="28"/>
        </w:rPr>
      </w:pPr>
      <w:r w:rsidRPr="00AF2E67">
        <w:rPr>
          <w:rFonts w:ascii="Times New Roman" w:hAnsi="Times New Roman" w:cs="Times New Roman"/>
          <w:b/>
          <w:sz w:val="28"/>
          <w:szCs w:val="28"/>
          <w:u w:val="single"/>
        </w:rPr>
        <w:t>Медико-біологічний контроль в адаптивному фізичному вихованні та фізичній реабілітації</w:t>
      </w:r>
      <w:r w:rsidRPr="00AF2E67">
        <w:rPr>
          <w:rFonts w:ascii="Times New Roman" w:hAnsi="Times New Roman" w:cs="Times New Roman"/>
          <w:sz w:val="28"/>
          <w:szCs w:val="28"/>
        </w:rPr>
        <w:t xml:space="preserve"> </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Pr="00685241">
        <w:rPr>
          <w:rFonts w:ascii="Times New Roman" w:hAnsi="Times New Roman" w:cs="Times New Roman"/>
          <w:sz w:val="28"/>
          <w:szCs w:val="28"/>
          <w:u w:val="single"/>
        </w:rPr>
        <w:t>магістр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Обсяг, кредитів: 3_________________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C5289" w:rsidRPr="00685241" w:rsidTr="00702A02">
        <w:tc>
          <w:tcPr>
            <w:tcW w:w="9571" w:type="dxa"/>
            <w:gridSpan w:val="2"/>
            <w:shd w:val="clear" w:color="auto" w:fill="auto"/>
            <w:vAlign w:val="center"/>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237EB8" w:rsidP="00702A02">
            <w:pPr>
              <w:jc w:val="center"/>
              <w:rPr>
                <w:rFonts w:ascii="Times New Roman" w:hAnsi="Times New Roman" w:cs="Times New Roman"/>
                <w:i/>
              </w:rPr>
            </w:pPr>
            <w:r>
              <w:rPr>
                <w:rFonts w:ascii="Times New Roman" w:hAnsi="Times New Roman" w:cs="Times New Roman"/>
                <w:i/>
                <w:sz w:val="28"/>
                <w:szCs w:val="28"/>
              </w:rPr>
              <w:t>Вишар Євгенія Василівна</w:t>
            </w:r>
            <w:r w:rsidR="001C5289" w:rsidRPr="00685241">
              <w:rPr>
                <w:rFonts w:ascii="Times New Roman" w:hAnsi="Times New Roman" w:cs="Times New Roman"/>
                <w:i/>
                <w:sz w:val="28"/>
                <w:szCs w:val="28"/>
              </w:rPr>
              <w:t>,</w:t>
            </w:r>
          </w:p>
          <w:p w:rsidR="001C5289" w:rsidRPr="00685241" w:rsidRDefault="00237EB8" w:rsidP="00237EB8">
            <w:pPr>
              <w:jc w:val="center"/>
              <w:rPr>
                <w:rFonts w:ascii="Times New Roman" w:hAnsi="Times New Roman" w:cs="Times New Roman"/>
                <w:i/>
              </w:rPr>
            </w:pPr>
            <w:r>
              <w:rPr>
                <w:rFonts w:ascii="Times New Roman" w:hAnsi="Times New Roman" w:cs="Times New Roman"/>
                <w:i/>
                <w:sz w:val="28"/>
                <w:szCs w:val="28"/>
              </w:rPr>
              <w:t>Старший викладач</w:t>
            </w:r>
            <w:r w:rsidR="001C5289" w:rsidRPr="00685241">
              <w:rPr>
                <w:rFonts w:ascii="Times New Roman" w:hAnsi="Times New Roman" w:cs="Times New Roman"/>
                <w:i/>
                <w:sz w:val="28"/>
                <w:szCs w:val="28"/>
              </w:rPr>
              <w:t xml:space="preserve"> кафедри соціальної роботи та спеціальної освіти</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237EB8" w:rsidP="00702A02">
            <w:pPr>
              <w:jc w:val="center"/>
              <w:rPr>
                <w:rFonts w:ascii="Times New Roman" w:hAnsi="Times New Roman" w:cs="Times New Roman"/>
                <w:i/>
              </w:rPr>
            </w:pPr>
            <w:r w:rsidRPr="00237EB8">
              <w:rPr>
                <w:rFonts w:ascii="Times New Roman" w:hAnsi="Times New Roman" w:cs="Times New Roman"/>
                <w:i/>
                <w:sz w:val="28"/>
                <w:szCs w:val="28"/>
              </w:rPr>
              <w:t>https://vo.uu.edu.ua/my/index.php</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Телефон викладача: 0</w:t>
            </w:r>
            <w:r w:rsidR="00237EB8">
              <w:rPr>
                <w:rFonts w:ascii="Times New Roman" w:hAnsi="Times New Roman" w:cs="Times New Roman"/>
                <w:i/>
                <w:sz w:val="28"/>
                <w:szCs w:val="28"/>
              </w:rPr>
              <w:t>994701089</w:t>
            </w:r>
          </w:p>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 xml:space="preserve">Електронна пошта: </w:t>
            </w:r>
            <w:r w:rsidR="00237EB8" w:rsidRPr="00237EB8">
              <w:rPr>
                <w:rFonts w:ascii="Times New Roman" w:hAnsi="Times New Roman" w:cs="Times New Roman"/>
                <w:color w:val="auto"/>
                <w:spacing w:val="11"/>
                <w:sz w:val="28"/>
                <w:szCs w:val="28"/>
              </w:rPr>
              <w:t>evishar08@gmail.com</w:t>
            </w:r>
          </w:p>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 xml:space="preserve">Вайбер: </w:t>
            </w:r>
            <w:r w:rsidR="00237EB8" w:rsidRPr="00685241">
              <w:rPr>
                <w:rFonts w:ascii="Times New Roman" w:hAnsi="Times New Roman" w:cs="Times New Roman"/>
                <w:i/>
                <w:sz w:val="28"/>
                <w:szCs w:val="28"/>
              </w:rPr>
              <w:t>0</w:t>
            </w:r>
            <w:r w:rsidR="00237EB8">
              <w:rPr>
                <w:rFonts w:ascii="Times New Roman" w:hAnsi="Times New Roman" w:cs="Times New Roman"/>
                <w:i/>
                <w:sz w:val="28"/>
                <w:szCs w:val="28"/>
              </w:rPr>
              <w:t>994701089</w:t>
            </w:r>
          </w:p>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702A02">
        <w:tc>
          <w:tcPr>
            <w:tcW w:w="3936" w:type="dxa"/>
            <w:shd w:val="clear" w:color="auto" w:fill="auto"/>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702A02">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237EB8" w:rsidP="00702A02">
            <w:pPr>
              <w:jc w:val="center"/>
              <w:rPr>
                <w:rFonts w:ascii="Times New Roman" w:hAnsi="Times New Roman" w:cs="Times New Roman"/>
              </w:rPr>
            </w:pPr>
            <w:r w:rsidRPr="00237EB8">
              <w:rPr>
                <w:rStyle w:val="a3"/>
                <w:rFonts w:ascii="Times New Roman" w:hAnsi="Times New Roman" w:cs="Times New Roman"/>
                <w:color w:val="auto"/>
                <w:sz w:val="28"/>
                <w:szCs w:val="28"/>
              </w:rPr>
              <w:t>https://vo.uu.edu.ua/course/view.php?id=15007</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A0697B">
        <w:trPr>
          <w:trHeight w:val="803"/>
          <w:jc w:val="center"/>
        </w:trPr>
        <w:tc>
          <w:tcPr>
            <w:tcW w:w="2896" w:type="dxa"/>
            <w:vMerge w:val="restart"/>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A0697B">
        <w:trPr>
          <w:trHeight w:val="549"/>
          <w:jc w:val="center"/>
        </w:trPr>
        <w:tc>
          <w:tcPr>
            <w:tcW w:w="2896" w:type="dxa"/>
            <w:vMerge/>
            <w:vAlign w:val="center"/>
          </w:tcPr>
          <w:p w:rsidR="00264A5F" w:rsidRPr="00596920" w:rsidRDefault="00264A5F" w:rsidP="00A0697B">
            <w:pPr>
              <w:jc w:val="center"/>
              <w:rPr>
                <w:rFonts w:ascii="Times New Roman" w:hAnsi="Times New Roman" w:cs="Times New Roman"/>
                <w:b/>
              </w:rPr>
            </w:pPr>
          </w:p>
        </w:tc>
        <w:tc>
          <w:tcPr>
            <w:tcW w:w="3262" w:type="dxa"/>
            <w:vMerge/>
            <w:vAlign w:val="center"/>
          </w:tcPr>
          <w:p w:rsidR="00264A5F" w:rsidRPr="00596920" w:rsidRDefault="00264A5F" w:rsidP="00A0697B">
            <w:pPr>
              <w:jc w:val="center"/>
              <w:rPr>
                <w:rFonts w:ascii="Times New Roman" w:hAnsi="Times New Roman" w:cs="Times New Roman"/>
                <w:b/>
              </w:rPr>
            </w:pPr>
          </w:p>
        </w:tc>
        <w:tc>
          <w:tcPr>
            <w:tcW w:w="1620" w:type="dxa"/>
          </w:tcPr>
          <w:p w:rsidR="00264A5F" w:rsidRPr="00596920" w:rsidRDefault="00264A5F" w:rsidP="00A0697B">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A0697B">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A0697B">
        <w:trPr>
          <w:trHeight w:val="409"/>
          <w:jc w:val="center"/>
        </w:trPr>
        <w:tc>
          <w:tcPr>
            <w:tcW w:w="2896" w:type="dxa"/>
            <w:vMerge w:val="restart"/>
            <w:vAlign w:val="center"/>
          </w:tcPr>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A0697B">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A0697B">
        <w:trPr>
          <w:trHeight w:val="409"/>
          <w:jc w:val="center"/>
        </w:trPr>
        <w:tc>
          <w:tcPr>
            <w:tcW w:w="2896" w:type="dxa"/>
            <w:vMerge/>
            <w:vAlign w:val="center"/>
          </w:tcPr>
          <w:p w:rsidR="00264A5F" w:rsidRPr="00596920" w:rsidRDefault="00264A5F" w:rsidP="00A0697B">
            <w:pPr>
              <w:rPr>
                <w:rFonts w:ascii="Times New Roman" w:hAnsi="Times New Roman" w:cs="Times New Roman"/>
              </w:rPr>
            </w:pPr>
          </w:p>
        </w:tc>
        <w:tc>
          <w:tcPr>
            <w:tcW w:w="3262" w:type="dxa"/>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A0697B">
        <w:trPr>
          <w:trHeight w:val="170"/>
          <w:jc w:val="center"/>
        </w:trPr>
        <w:tc>
          <w:tcPr>
            <w:tcW w:w="2896" w:type="dxa"/>
            <w:vAlign w:val="center"/>
          </w:tcPr>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A0697B">
        <w:trPr>
          <w:trHeight w:val="207"/>
          <w:jc w:val="center"/>
        </w:trPr>
        <w:tc>
          <w:tcPr>
            <w:tcW w:w="2896" w:type="dxa"/>
            <w:vAlign w:val="center"/>
          </w:tcPr>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A0697B">
            <w:pPr>
              <w:jc w:val="center"/>
              <w:rPr>
                <w:rFonts w:ascii="Times New Roman" w:hAnsi="Times New Roman" w:cs="Times New Roman"/>
              </w:rPr>
            </w:pPr>
          </w:p>
        </w:tc>
        <w:tc>
          <w:tcPr>
            <w:tcW w:w="1620" w:type="dxa"/>
            <w:vAlign w:val="center"/>
          </w:tcPr>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A0697B">
        <w:trPr>
          <w:trHeight w:val="246"/>
          <w:jc w:val="center"/>
        </w:trPr>
        <w:tc>
          <w:tcPr>
            <w:tcW w:w="2896" w:type="dxa"/>
            <w:vAlign w:val="center"/>
          </w:tcPr>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A0697B">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A0697B">
        <w:trPr>
          <w:trHeight w:val="323"/>
          <w:jc w:val="center"/>
        </w:trPr>
        <w:tc>
          <w:tcPr>
            <w:tcW w:w="2896" w:type="dxa"/>
            <w:vMerge w:val="restart"/>
            <w:vAlign w:val="center"/>
          </w:tcPr>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Загальний обсяг годин – 90</w:t>
            </w:r>
          </w:p>
        </w:tc>
        <w:tc>
          <w:tcPr>
            <w:tcW w:w="3262" w:type="dxa"/>
            <w:vMerge/>
            <w:vAlign w:val="center"/>
          </w:tcPr>
          <w:p w:rsidR="00264A5F" w:rsidRPr="00596920" w:rsidRDefault="00264A5F" w:rsidP="00A0697B">
            <w:pPr>
              <w:jc w:val="center"/>
              <w:rPr>
                <w:rFonts w:ascii="Times New Roman" w:hAnsi="Times New Roman" w:cs="Times New Roman"/>
              </w:rPr>
            </w:pPr>
          </w:p>
        </w:tc>
        <w:tc>
          <w:tcPr>
            <w:tcW w:w="1620" w:type="dxa"/>
            <w:vAlign w:val="center"/>
          </w:tcPr>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A0697B">
        <w:trPr>
          <w:trHeight w:val="322"/>
          <w:jc w:val="center"/>
        </w:trPr>
        <w:tc>
          <w:tcPr>
            <w:tcW w:w="2896" w:type="dxa"/>
            <w:vMerge/>
            <w:vAlign w:val="center"/>
          </w:tcPr>
          <w:p w:rsidR="00264A5F" w:rsidRPr="00596920" w:rsidRDefault="00264A5F" w:rsidP="00A0697B">
            <w:pP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A0697B">
        <w:trPr>
          <w:trHeight w:val="320"/>
          <w:jc w:val="center"/>
        </w:trPr>
        <w:tc>
          <w:tcPr>
            <w:tcW w:w="2896" w:type="dxa"/>
            <w:vMerge w:val="restart"/>
            <w:vAlign w:val="center"/>
          </w:tcPr>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A0697B">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магістр</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237EB8" w:rsidP="00A0697B">
            <w:pPr>
              <w:jc w:val="center"/>
              <w:rPr>
                <w:rFonts w:ascii="Times New Roman" w:hAnsi="Times New Roman" w:cs="Times New Roman"/>
              </w:rPr>
            </w:pPr>
            <w:r>
              <w:rPr>
                <w:rFonts w:ascii="Times New Roman" w:hAnsi="Times New Roman" w:cs="Times New Roman"/>
                <w:sz w:val="28"/>
                <w:szCs w:val="28"/>
              </w:rPr>
              <w:t>6</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A0697B">
        <w:trPr>
          <w:trHeight w:val="320"/>
          <w:jc w:val="center"/>
        </w:trPr>
        <w:tc>
          <w:tcPr>
            <w:tcW w:w="2896" w:type="dxa"/>
            <w:vMerge/>
            <w:vAlign w:val="center"/>
          </w:tcPr>
          <w:p w:rsidR="00264A5F" w:rsidRPr="00596920" w:rsidRDefault="00264A5F" w:rsidP="00A0697B">
            <w:pP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A0697B">
        <w:trPr>
          <w:trHeight w:val="320"/>
          <w:jc w:val="center"/>
        </w:trPr>
        <w:tc>
          <w:tcPr>
            <w:tcW w:w="2896" w:type="dxa"/>
            <w:vMerge/>
            <w:vAlign w:val="center"/>
          </w:tcPr>
          <w:p w:rsidR="00264A5F" w:rsidRPr="00596920" w:rsidRDefault="00264A5F" w:rsidP="00A0697B">
            <w:pP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1620" w:type="dxa"/>
            <w:vAlign w:val="center"/>
          </w:tcPr>
          <w:p w:rsidR="00264A5F" w:rsidRPr="00596920" w:rsidRDefault="00237EB8" w:rsidP="00A0697B">
            <w:pPr>
              <w:jc w:val="center"/>
              <w:rPr>
                <w:rFonts w:ascii="Times New Roman" w:hAnsi="Times New Roman" w:cs="Times New Roman"/>
              </w:rPr>
            </w:pPr>
            <w:r>
              <w:rPr>
                <w:rFonts w:ascii="Times New Roman" w:hAnsi="Times New Roman" w:cs="Times New Roman"/>
                <w:sz w:val="28"/>
                <w:szCs w:val="28"/>
              </w:rPr>
              <w:t>4</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1620" w:type="dxa"/>
            <w:vAlign w:val="center"/>
          </w:tcPr>
          <w:p w:rsidR="00264A5F" w:rsidRPr="00596920" w:rsidRDefault="00264A5F" w:rsidP="00A0697B">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A0697B">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1620" w:type="dxa"/>
            <w:vAlign w:val="center"/>
          </w:tcPr>
          <w:p w:rsidR="00264A5F" w:rsidRPr="00596920" w:rsidRDefault="00237EB8" w:rsidP="00A0697B">
            <w:pPr>
              <w:jc w:val="center"/>
              <w:rPr>
                <w:rFonts w:ascii="Times New Roman" w:hAnsi="Times New Roman" w:cs="Times New Roman"/>
                <w:i/>
              </w:rPr>
            </w:pPr>
            <w:r>
              <w:rPr>
                <w:rFonts w:ascii="Times New Roman" w:hAnsi="Times New Roman" w:cs="Times New Roman"/>
                <w:sz w:val="28"/>
                <w:szCs w:val="28"/>
              </w:rPr>
              <w:t>80</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3420" w:type="dxa"/>
            <w:gridSpan w:val="2"/>
            <w:vAlign w:val="center"/>
          </w:tcPr>
          <w:p w:rsidR="00264A5F" w:rsidRPr="00596920" w:rsidRDefault="00264A5F" w:rsidP="00A0697B">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A0697B">
        <w:trPr>
          <w:trHeight w:val="138"/>
          <w:jc w:val="center"/>
        </w:trPr>
        <w:tc>
          <w:tcPr>
            <w:tcW w:w="2896" w:type="dxa"/>
            <w:vMerge/>
            <w:vAlign w:val="center"/>
          </w:tcPr>
          <w:p w:rsidR="00264A5F" w:rsidRPr="00596920" w:rsidRDefault="00264A5F" w:rsidP="00A0697B">
            <w:pPr>
              <w:jc w:val="center"/>
              <w:rPr>
                <w:rFonts w:ascii="Times New Roman" w:hAnsi="Times New Roman" w:cs="Times New Roman"/>
              </w:rPr>
            </w:pPr>
          </w:p>
        </w:tc>
        <w:tc>
          <w:tcPr>
            <w:tcW w:w="3262" w:type="dxa"/>
            <w:vMerge/>
            <w:vAlign w:val="center"/>
          </w:tcPr>
          <w:p w:rsidR="00264A5F" w:rsidRPr="00596920" w:rsidRDefault="00264A5F" w:rsidP="00A0697B">
            <w:pPr>
              <w:jc w:val="center"/>
              <w:rPr>
                <w:rFonts w:ascii="Times New Roman" w:hAnsi="Times New Roman" w:cs="Times New Roman"/>
              </w:rPr>
            </w:pPr>
          </w:p>
        </w:tc>
        <w:tc>
          <w:tcPr>
            <w:tcW w:w="3420" w:type="dxa"/>
            <w:gridSpan w:val="2"/>
            <w:vAlign w:val="center"/>
          </w:tcPr>
          <w:p w:rsidR="00264A5F" w:rsidRPr="00596920" w:rsidRDefault="00264A5F" w:rsidP="00A0697B">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A0697B">
            <w:pPr>
              <w:jc w:val="center"/>
              <w:rPr>
                <w:rFonts w:ascii="Times New Roman" w:hAnsi="Times New Roman" w:cs="Times New Roman"/>
              </w:rPr>
            </w:pPr>
            <w:r w:rsidRPr="00596920">
              <w:rPr>
                <w:rFonts w:ascii="Times New Roman" w:hAnsi="Times New Roman" w:cs="Times New Roman"/>
                <w:sz w:val="28"/>
                <w:szCs w:val="28"/>
              </w:rPr>
              <w:t>І</w:t>
            </w:r>
            <w:r w:rsidR="00237EB8">
              <w:rPr>
                <w:rFonts w:ascii="Times New Roman" w:hAnsi="Times New Roman" w:cs="Times New Roman"/>
                <w:sz w:val="28"/>
                <w:szCs w:val="28"/>
              </w:rPr>
              <w:t>І</w:t>
            </w:r>
            <w:r w:rsidRPr="00596920">
              <w:rPr>
                <w:rFonts w:ascii="Times New Roman" w:hAnsi="Times New Roman" w:cs="Times New Roman"/>
                <w:sz w:val="28"/>
                <w:szCs w:val="28"/>
              </w:rPr>
              <w:t xml:space="preserve">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 xml:space="preserve">для денної форми навчання – </w:t>
      </w:r>
      <w:r w:rsidR="00237EB8">
        <w:rPr>
          <w:rFonts w:ascii="Times New Roman" w:hAnsi="Times New Roman" w:cs="Times New Roman"/>
          <w:sz w:val="28"/>
          <w:szCs w:val="28"/>
        </w:rPr>
        <w:t>10/80</w:t>
      </w:r>
      <w:r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 xml:space="preserve">«Адаптивна фізична культура», «Адаптивне фізичне виховання», </w:t>
      </w:r>
      <w:r w:rsidR="00CC099A" w:rsidRPr="00685241">
        <w:rPr>
          <w:rFonts w:ascii="Times New Roman" w:hAnsi="Times New Roman" w:cs="Times New Roman"/>
          <w:sz w:val="28"/>
          <w:szCs w:val="28"/>
        </w:rPr>
        <w:t>«ТМФВ», «ТТОРРА», «Педагогіка», «Психологія»</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b/>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237EB8" w:rsidRPr="00AF2E67" w:rsidRDefault="00237EB8" w:rsidP="00237EB8">
      <w:pPr>
        <w:spacing w:line="360" w:lineRule="auto"/>
        <w:ind w:firstLine="708"/>
        <w:jc w:val="both"/>
        <w:rPr>
          <w:rFonts w:ascii="Times New Roman" w:hAnsi="Times New Roman" w:cs="Times New Roman"/>
          <w:sz w:val="28"/>
          <w:szCs w:val="28"/>
        </w:rPr>
      </w:pPr>
      <w:r w:rsidRPr="00AF2E67">
        <w:rPr>
          <w:rFonts w:ascii="Times New Roman" w:hAnsi="Times New Roman" w:cs="Times New Roman"/>
          <w:sz w:val="28"/>
          <w:szCs w:val="28"/>
        </w:rPr>
        <w:t>Навчальна дисципліна «Медико-біологічний контроль в адаптивному фізичному вихованні та фізичній реабілітації» є однією з фундаментальних дисциплін фахової підготовки магістрів з адаптивної фізичної культури i має за мету надання майбутнім магістрам знань та вмінь організації навчального процесу у вищих навчальних закладах  України ІІІ та IV рівнів акредитації.</w:t>
      </w:r>
    </w:p>
    <w:p w:rsidR="00237EB8" w:rsidRPr="00AF2E67" w:rsidRDefault="00237EB8" w:rsidP="00237EB8">
      <w:pPr>
        <w:spacing w:line="360" w:lineRule="auto"/>
        <w:ind w:firstLine="720"/>
        <w:jc w:val="both"/>
        <w:rPr>
          <w:rFonts w:ascii="Times New Roman" w:hAnsi="Times New Roman" w:cs="Times New Roman"/>
          <w:sz w:val="28"/>
          <w:szCs w:val="28"/>
        </w:rPr>
      </w:pPr>
      <w:r w:rsidRPr="00AF2E67">
        <w:rPr>
          <w:rFonts w:ascii="Times New Roman" w:hAnsi="Times New Roman" w:cs="Times New Roman"/>
          <w:i/>
          <w:sz w:val="28"/>
          <w:szCs w:val="28"/>
        </w:rPr>
        <w:t>Метою викладання</w:t>
      </w:r>
      <w:r w:rsidRPr="00AF2E67">
        <w:rPr>
          <w:rFonts w:ascii="Times New Roman" w:hAnsi="Times New Roman" w:cs="Times New Roman"/>
          <w:sz w:val="28"/>
          <w:szCs w:val="28"/>
        </w:rPr>
        <w:t xml:space="preserve"> — забезпечити відповідні сучасним вимогам знання студентів про традиційні та нетрадиційні методи діагностики фізичного, психічного, духовного та соціального здоров’я і навчити їх користуватися ними.</w:t>
      </w:r>
    </w:p>
    <w:p w:rsidR="001C5289" w:rsidRPr="00685241" w:rsidRDefault="001C5289" w:rsidP="00943ACF">
      <w:pPr>
        <w:tabs>
          <w:tab w:val="left" w:pos="0"/>
        </w:tabs>
        <w:ind w:firstLine="709"/>
        <w:jc w:val="both"/>
        <w:rPr>
          <w:rFonts w:ascii="Times New Roman" w:hAnsi="Times New Roman" w:cs="Times New Roman"/>
          <w:b/>
          <w:sz w:val="28"/>
          <w:szCs w:val="28"/>
        </w:rPr>
      </w:pP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1C5289" w:rsidP="001C5289">
      <w:pPr>
        <w:tabs>
          <w:tab w:val="left" w:pos="284"/>
          <w:tab w:val="left" w:pos="567"/>
        </w:tabs>
        <w:jc w:val="both"/>
        <w:rPr>
          <w:rFonts w:ascii="Times New Roman" w:hAnsi="Times New Roman" w:cs="Times New Roman"/>
          <w:sz w:val="28"/>
          <w:szCs w:val="28"/>
        </w:rPr>
      </w:pPr>
    </w:p>
    <w:p w:rsidR="00943ACF" w:rsidRPr="00596920" w:rsidRDefault="00943ACF" w:rsidP="00943ACF">
      <w:pPr>
        <w:tabs>
          <w:tab w:val="left" w:pos="284"/>
          <w:tab w:val="left" w:pos="567"/>
        </w:tabs>
        <w:jc w:val="both"/>
        <w:rPr>
          <w:rFonts w:ascii="Times New Roman" w:hAnsi="Times New Roman" w:cs="Times New Roman"/>
          <w:sz w:val="28"/>
          <w:szCs w:val="28"/>
        </w:rPr>
      </w:pPr>
      <w:r w:rsidRPr="00596920">
        <w:rPr>
          <w:rFonts w:ascii="Times New Roman" w:hAnsi="Times New Roman" w:cs="Times New Roman"/>
          <w:sz w:val="28"/>
          <w:szCs w:val="28"/>
        </w:rPr>
        <w:t>забезпечення здобувача вищої освіти, майбутнього фахівця з адаптивної фізичної культури та реабілітації знаннями щодо:</w:t>
      </w:r>
    </w:p>
    <w:p w:rsidR="00237EB8" w:rsidRPr="00237EB8" w:rsidRDefault="00237EB8" w:rsidP="00237EB8">
      <w:pPr>
        <w:pStyle w:val="a8"/>
        <w:numPr>
          <w:ilvl w:val="0"/>
          <w:numId w:val="12"/>
        </w:numPr>
        <w:spacing w:line="360" w:lineRule="auto"/>
        <w:jc w:val="both"/>
        <w:rPr>
          <w:sz w:val="28"/>
          <w:szCs w:val="28"/>
        </w:rPr>
      </w:pPr>
      <w:r w:rsidRPr="00237EB8">
        <w:rPr>
          <w:sz w:val="28"/>
          <w:szCs w:val="28"/>
        </w:rPr>
        <w:t>ознайомити з особливостями медико-біологічного контролю в адаптивному фізичному вихованні та фізичній реабілітації;</w:t>
      </w:r>
    </w:p>
    <w:p w:rsidR="00237EB8" w:rsidRPr="00237EB8" w:rsidRDefault="00237EB8" w:rsidP="00237EB8">
      <w:pPr>
        <w:pStyle w:val="a8"/>
        <w:numPr>
          <w:ilvl w:val="0"/>
          <w:numId w:val="12"/>
        </w:numPr>
        <w:spacing w:line="360" w:lineRule="auto"/>
        <w:jc w:val="both"/>
        <w:rPr>
          <w:sz w:val="28"/>
          <w:szCs w:val="28"/>
        </w:rPr>
      </w:pPr>
      <w:r w:rsidRPr="00237EB8">
        <w:rPr>
          <w:rFonts w:eastAsia="Arial Unicode MS"/>
          <w:sz w:val="28"/>
          <w:szCs w:val="28"/>
        </w:rPr>
        <w:t> ознайомити з основними діагностичними моделями, прийнятими у валеології,</w:t>
      </w:r>
    </w:p>
    <w:p w:rsidR="00237EB8" w:rsidRPr="00237EB8" w:rsidRDefault="00237EB8" w:rsidP="00237EB8">
      <w:pPr>
        <w:pStyle w:val="a8"/>
        <w:numPr>
          <w:ilvl w:val="0"/>
          <w:numId w:val="12"/>
        </w:numPr>
        <w:spacing w:line="360" w:lineRule="auto"/>
        <w:jc w:val="both"/>
        <w:rPr>
          <w:sz w:val="28"/>
          <w:szCs w:val="28"/>
        </w:rPr>
      </w:pPr>
      <w:r w:rsidRPr="00237EB8">
        <w:rPr>
          <w:rFonts w:eastAsia="Arial Unicode MS"/>
          <w:sz w:val="28"/>
          <w:szCs w:val="28"/>
        </w:rPr>
        <w:t> навчити користуватися основними методиками діагностики стану окремих складових здоро</w:t>
      </w:r>
      <w:r w:rsidRPr="00237EB8">
        <w:rPr>
          <w:sz w:val="28"/>
          <w:szCs w:val="28"/>
        </w:rPr>
        <w:t>в'я та інтегральної оцінки здоров'я,</w:t>
      </w:r>
    </w:p>
    <w:p w:rsidR="00237EB8" w:rsidRPr="00237EB8" w:rsidRDefault="00237EB8" w:rsidP="00237EB8">
      <w:pPr>
        <w:pStyle w:val="a8"/>
        <w:numPr>
          <w:ilvl w:val="0"/>
          <w:numId w:val="12"/>
        </w:numPr>
        <w:spacing w:line="360" w:lineRule="auto"/>
        <w:jc w:val="both"/>
        <w:rPr>
          <w:sz w:val="28"/>
          <w:szCs w:val="28"/>
        </w:rPr>
      </w:pPr>
      <w:r w:rsidRPr="00237EB8">
        <w:rPr>
          <w:rFonts w:eastAsia="Arial Unicode MS"/>
          <w:sz w:val="28"/>
          <w:szCs w:val="28"/>
        </w:rPr>
        <w:t> надати відомості про моніторинг здоров'я на різних рівнях</w:t>
      </w:r>
    </w:p>
    <w:p w:rsidR="00943ACF" w:rsidRPr="00596920" w:rsidRDefault="00943ACF" w:rsidP="00943ACF">
      <w:pPr>
        <w:numPr>
          <w:ilvl w:val="0"/>
          <w:numId w:val="12"/>
        </w:numPr>
        <w:ind w:left="426" w:hanging="426"/>
        <w:jc w:val="both"/>
        <w:rPr>
          <w:rFonts w:ascii="Times New Roman" w:hAnsi="Times New Roman" w:cs="Times New Roman"/>
          <w:sz w:val="28"/>
          <w:szCs w:val="28"/>
        </w:rPr>
      </w:pPr>
      <w:r w:rsidRPr="00596920">
        <w:rPr>
          <w:rFonts w:ascii="Times New Roman" w:hAnsi="Times New Roman" w:cs="Times New Roman"/>
          <w:sz w:val="28"/>
          <w:szCs w:val="28"/>
        </w:rPr>
        <w:t>.</w:t>
      </w:r>
    </w:p>
    <w:p w:rsidR="001C5289" w:rsidRPr="00685241" w:rsidRDefault="001C5289" w:rsidP="001C5289">
      <w:pPr>
        <w:tabs>
          <w:tab w:val="left" w:pos="0"/>
        </w:tabs>
        <w:ind w:left="426"/>
        <w:contextualSpacing/>
        <w:jc w:val="center"/>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w:t>
      </w:r>
      <w:r w:rsidRPr="00685241">
        <w:rPr>
          <w:rFonts w:ascii="Times New Roman" w:hAnsi="Times New Roman" w:cs="Times New Roman"/>
          <w:sz w:val="28"/>
          <w:szCs w:val="28"/>
        </w:rPr>
        <w:lastRenderedPageBreak/>
        <w:t>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 xml:space="preserve">СК 11. </w:t>
      </w:r>
      <w:r w:rsidRPr="00685241">
        <w:rPr>
          <w:rFonts w:ascii="Times New Roman" w:hAnsi="Times New Roman" w:cs="Times New Roman"/>
          <w:color w:val="212121"/>
          <w:sz w:val="28"/>
          <w:szCs w:val="28"/>
        </w:rPr>
        <w:t xml:space="preserve">Здатність використовувати сучасні засоби комплексного оздоровлення людини, розробляти, планувати, використовувати та </w:t>
      </w:r>
      <w:r w:rsidRPr="00685241">
        <w:rPr>
          <w:rFonts w:ascii="Times New Roman" w:hAnsi="Times New Roman" w:cs="Times New Roman"/>
          <w:color w:val="212121"/>
          <w:sz w:val="28"/>
          <w:szCs w:val="28"/>
        </w:rPr>
        <w:lastRenderedPageBreak/>
        <w:t>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bCs/>
          <w:sz w:val="28"/>
          <w:szCs w:val="28"/>
        </w:rPr>
        <w:t>Тематичний план</w:t>
      </w:r>
    </w:p>
    <w:p w:rsidR="001C5289" w:rsidRDefault="001C5289" w:rsidP="001C5289">
      <w:pPr>
        <w:rPr>
          <w:rFonts w:ascii="Times New Roman" w:hAnsi="Times New Roman" w:cs="Times New Roman"/>
        </w:rPr>
      </w:pP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1"/>
        <w:gridCol w:w="578"/>
        <w:gridCol w:w="371"/>
        <w:gridCol w:w="64"/>
        <w:gridCol w:w="132"/>
        <w:gridCol w:w="316"/>
        <w:gridCol w:w="47"/>
        <w:gridCol w:w="345"/>
        <w:gridCol w:w="213"/>
        <w:gridCol w:w="353"/>
        <w:gridCol w:w="194"/>
        <w:gridCol w:w="212"/>
        <w:gridCol w:w="177"/>
        <w:gridCol w:w="105"/>
        <w:gridCol w:w="186"/>
        <w:gridCol w:w="89"/>
        <w:gridCol w:w="10"/>
        <w:gridCol w:w="184"/>
        <w:gridCol w:w="349"/>
        <w:gridCol w:w="43"/>
        <w:gridCol w:w="225"/>
        <w:gridCol w:w="58"/>
        <w:gridCol w:w="293"/>
        <w:gridCol w:w="120"/>
        <w:gridCol w:w="14"/>
        <w:gridCol w:w="316"/>
        <w:gridCol w:w="99"/>
        <w:gridCol w:w="198"/>
        <w:gridCol w:w="274"/>
        <w:gridCol w:w="287"/>
        <w:gridCol w:w="25"/>
        <w:gridCol w:w="266"/>
        <w:gridCol w:w="508"/>
      </w:tblGrid>
      <w:tr w:rsidR="00237EB8" w:rsidRPr="004401B3" w:rsidTr="003748BC">
        <w:trPr>
          <w:cantSplit/>
        </w:trPr>
        <w:tc>
          <w:tcPr>
            <w:tcW w:w="1572" w:type="pct"/>
            <w:vMerge w:val="restart"/>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Назви змістових модулів і тем</w:t>
            </w:r>
          </w:p>
        </w:tc>
        <w:tc>
          <w:tcPr>
            <w:tcW w:w="3428" w:type="pct"/>
            <w:gridSpan w:val="32"/>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Кількість годин</w:t>
            </w:r>
          </w:p>
        </w:tc>
      </w:tr>
      <w:tr w:rsidR="00237EB8" w:rsidRPr="004401B3" w:rsidTr="003748BC">
        <w:trPr>
          <w:cantSplit/>
        </w:trPr>
        <w:tc>
          <w:tcPr>
            <w:tcW w:w="1572" w:type="pct"/>
            <w:vMerge/>
          </w:tcPr>
          <w:p w:rsidR="00237EB8" w:rsidRPr="004401B3" w:rsidRDefault="00237EB8" w:rsidP="003748BC">
            <w:pPr>
              <w:jc w:val="center"/>
              <w:rPr>
                <w:rFonts w:ascii="Times New Roman" w:hAnsi="Times New Roman" w:cs="Times New Roman"/>
              </w:rPr>
            </w:pPr>
          </w:p>
        </w:tc>
        <w:tc>
          <w:tcPr>
            <w:tcW w:w="1743" w:type="pct"/>
            <w:gridSpan w:val="15"/>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денна форма</w:t>
            </w:r>
          </w:p>
        </w:tc>
        <w:tc>
          <w:tcPr>
            <w:tcW w:w="1685" w:type="pct"/>
            <w:gridSpan w:val="17"/>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Заочна форма</w:t>
            </w:r>
          </w:p>
        </w:tc>
      </w:tr>
      <w:tr w:rsidR="00237EB8" w:rsidRPr="004401B3" w:rsidTr="003748BC">
        <w:trPr>
          <w:cantSplit/>
        </w:trPr>
        <w:tc>
          <w:tcPr>
            <w:tcW w:w="1572" w:type="pct"/>
            <w:vMerge/>
          </w:tcPr>
          <w:p w:rsidR="00237EB8" w:rsidRPr="004401B3" w:rsidRDefault="00237EB8" w:rsidP="003748BC">
            <w:pPr>
              <w:jc w:val="center"/>
              <w:rPr>
                <w:rFonts w:ascii="Times New Roman" w:hAnsi="Times New Roman" w:cs="Times New Roman"/>
              </w:rPr>
            </w:pPr>
          </w:p>
        </w:tc>
        <w:tc>
          <w:tcPr>
            <w:tcW w:w="298" w:type="pct"/>
            <w:vMerge w:val="restart"/>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 xml:space="preserve">усього </w:t>
            </w:r>
          </w:p>
        </w:tc>
        <w:tc>
          <w:tcPr>
            <w:tcW w:w="1445" w:type="pct"/>
            <w:gridSpan w:val="14"/>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у тому числі</w:t>
            </w:r>
          </w:p>
        </w:tc>
        <w:tc>
          <w:tcPr>
            <w:tcW w:w="280" w:type="pct"/>
            <w:gridSpan w:val="3"/>
            <w:vMerge w:val="restart"/>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 xml:space="preserve">усього </w:t>
            </w:r>
          </w:p>
        </w:tc>
        <w:tc>
          <w:tcPr>
            <w:tcW w:w="1405" w:type="pct"/>
            <w:gridSpan w:val="14"/>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у тому числі</w:t>
            </w:r>
          </w:p>
        </w:tc>
      </w:tr>
      <w:tr w:rsidR="00237EB8" w:rsidRPr="004401B3" w:rsidTr="003748BC">
        <w:trPr>
          <w:cantSplit/>
        </w:trPr>
        <w:tc>
          <w:tcPr>
            <w:tcW w:w="1572" w:type="pct"/>
            <w:vMerge/>
          </w:tcPr>
          <w:p w:rsidR="00237EB8" w:rsidRPr="004401B3" w:rsidRDefault="00237EB8" w:rsidP="003748BC">
            <w:pPr>
              <w:jc w:val="center"/>
              <w:rPr>
                <w:rFonts w:ascii="Times New Roman" w:hAnsi="Times New Roman" w:cs="Times New Roman"/>
              </w:rPr>
            </w:pPr>
          </w:p>
        </w:tc>
        <w:tc>
          <w:tcPr>
            <w:tcW w:w="298" w:type="pct"/>
            <w:vMerge/>
            <w:shd w:val="clear" w:color="auto" w:fill="auto"/>
          </w:tcPr>
          <w:p w:rsidR="00237EB8" w:rsidRPr="004401B3" w:rsidRDefault="00237EB8" w:rsidP="003748BC">
            <w:pPr>
              <w:jc w:val="center"/>
              <w:rPr>
                <w:rFonts w:ascii="Times New Roman" w:hAnsi="Times New Roman" w:cs="Times New Roman"/>
              </w:rPr>
            </w:pPr>
          </w:p>
        </w:tc>
        <w:tc>
          <w:tcPr>
            <w:tcW w:w="224" w:type="pct"/>
            <w:gridSpan w:val="2"/>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л</w:t>
            </w:r>
          </w:p>
        </w:tc>
        <w:tc>
          <w:tcPr>
            <w:tcW w:w="231" w:type="pct"/>
            <w:gridSpan w:val="2"/>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п</w:t>
            </w:r>
          </w:p>
        </w:tc>
        <w:tc>
          <w:tcPr>
            <w:tcW w:w="312" w:type="pct"/>
            <w:gridSpan w:val="3"/>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лаб</w:t>
            </w:r>
          </w:p>
        </w:tc>
        <w:tc>
          <w:tcPr>
            <w:tcW w:w="282" w:type="pct"/>
            <w:gridSpan w:val="2"/>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інд</w:t>
            </w:r>
          </w:p>
        </w:tc>
        <w:tc>
          <w:tcPr>
            <w:tcW w:w="396" w:type="pct"/>
            <w:gridSpan w:val="5"/>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с.р.</w:t>
            </w:r>
          </w:p>
        </w:tc>
        <w:tc>
          <w:tcPr>
            <w:tcW w:w="280" w:type="pct"/>
            <w:gridSpan w:val="3"/>
            <w:vMerge/>
            <w:shd w:val="clear" w:color="auto" w:fill="auto"/>
          </w:tcPr>
          <w:p w:rsidR="00237EB8" w:rsidRPr="004401B3" w:rsidRDefault="00237EB8" w:rsidP="003748BC">
            <w:pPr>
              <w:jc w:val="center"/>
              <w:rPr>
                <w:rFonts w:ascii="Times New Roman" w:hAnsi="Times New Roman" w:cs="Times New Roman"/>
              </w:rPr>
            </w:pPr>
          </w:p>
        </w:tc>
        <w:tc>
          <w:tcPr>
            <w:tcW w:w="138" w:type="pct"/>
            <w:gridSpan w:val="2"/>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л</w:t>
            </w:r>
          </w:p>
        </w:tc>
        <w:tc>
          <w:tcPr>
            <w:tcW w:w="243" w:type="pct"/>
            <w:gridSpan w:val="3"/>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п</w:t>
            </w:r>
          </w:p>
        </w:tc>
        <w:tc>
          <w:tcPr>
            <w:tcW w:w="323" w:type="pct"/>
            <w:gridSpan w:val="4"/>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лаб</w:t>
            </w:r>
          </w:p>
        </w:tc>
        <w:tc>
          <w:tcPr>
            <w:tcW w:w="302" w:type="pct"/>
            <w:gridSpan w:val="3"/>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інд</w:t>
            </w:r>
          </w:p>
        </w:tc>
        <w:tc>
          <w:tcPr>
            <w:tcW w:w="399" w:type="pct"/>
            <w:gridSpan w:val="2"/>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с.р.</w:t>
            </w:r>
          </w:p>
        </w:tc>
      </w:tr>
      <w:tr w:rsidR="00237EB8" w:rsidRPr="004401B3" w:rsidTr="003748BC">
        <w:tc>
          <w:tcPr>
            <w:tcW w:w="1572" w:type="pct"/>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1</w:t>
            </w:r>
          </w:p>
        </w:tc>
        <w:tc>
          <w:tcPr>
            <w:tcW w:w="298" w:type="pct"/>
            <w:shd w:val="clear" w:color="auto" w:fill="auto"/>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2</w:t>
            </w:r>
          </w:p>
        </w:tc>
        <w:tc>
          <w:tcPr>
            <w:tcW w:w="224" w:type="pct"/>
            <w:gridSpan w:val="2"/>
            <w:shd w:val="clear" w:color="auto" w:fill="auto"/>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3</w:t>
            </w:r>
          </w:p>
        </w:tc>
        <w:tc>
          <w:tcPr>
            <w:tcW w:w="231" w:type="pct"/>
            <w:gridSpan w:val="2"/>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4</w:t>
            </w:r>
          </w:p>
        </w:tc>
        <w:tc>
          <w:tcPr>
            <w:tcW w:w="312" w:type="pct"/>
            <w:gridSpan w:val="3"/>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5</w:t>
            </w:r>
          </w:p>
        </w:tc>
        <w:tc>
          <w:tcPr>
            <w:tcW w:w="282" w:type="pct"/>
            <w:gridSpan w:val="2"/>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6</w:t>
            </w:r>
          </w:p>
        </w:tc>
        <w:tc>
          <w:tcPr>
            <w:tcW w:w="396" w:type="pct"/>
            <w:gridSpan w:val="5"/>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7</w:t>
            </w:r>
          </w:p>
        </w:tc>
        <w:tc>
          <w:tcPr>
            <w:tcW w:w="280" w:type="pct"/>
            <w:gridSpan w:val="3"/>
            <w:shd w:val="clear" w:color="auto" w:fill="auto"/>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8</w:t>
            </w:r>
          </w:p>
        </w:tc>
        <w:tc>
          <w:tcPr>
            <w:tcW w:w="138" w:type="pct"/>
            <w:gridSpan w:val="2"/>
            <w:shd w:val="clear" w:color="auto" w:fill="auto"/>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9</w:t>
            </w:r>
          </w:p>
        </w:tc>
        <w:tc>
          <w:tcPr>
            <w:tcW w:w="243" w:type="pct"/>
            <w:gridSpan w:val="3"/>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10</w:t>
            </w:r>
          </w:p>
        </w:tc>
        <w:tc>
          <w:tcPr>
            <w:tcW w:w="323" w:type="pct"/>
            <w:gridSpan w:val="4"/>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11</w:t>
            </w:r>
          </w:p>
        </w:tc>
        <w:tc>
          <w:tcPr>
            <w:tcW w:w="302" w:type="pct"/>
            <w:gridSpan w:val="3"/>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12</w:t>
            </w:r>
          </w:p>
        </w:tc>
        <w:tc>
          <w:tcPr>
            <w:tcW w:w="399" w:type="pct"/>
            <w:gridSpan w:val="2"/>
          </w:tcPr>
          <w:p w:rsidR="00237EB8" w:rsidRPr="004401B3" w:rsidRDefault="00237EB8" w:rsidP="003748BC">
            <w:pPr>
              <w:jc w:val="center"/>
              <w:rPr>
                <w:rFonts w:ascii="Times New Roman" w:hAnsi="Times New Roman" w:cs="Times New Roman"/>
                <w:bCs w:val="0"/>
              </w:rPr>
            </w:pPr>
            <w:r w:rsidRPr="004401B3">
              <w:rPr>
                <w:rFonts w:ascii="Times New Roman" w:hAnsi="Times New Roman" w:cs="Times New Roman"/>
                <w:bCs w:val="0"/>
              </w:rPr>
              <w:t>13</w:t>
            </w:r>
          </w:p>
        </w:tc>
      </w:tr>
      <w:tr w:rsidR="00237EB8" w:rsidRPr="004401B3" w:rsidTr="003748BC">
        <w:trPr>
          <w:cantSplit/>
        </w:trPr>
        <w:tc>
          <w:tcPr>
            <w:tcW w:w="5000" w:type="pct"/>
            <w:gridSpan w:val="33"/>
          </w:tcPr>
          <w:p w:rsidR="00237EB8" w:rsidRPr="004401B3" w:rsidRDefault="00237EB8" w:rsidP="003748BC">
            <w:pPr>
              <w:autoSpaceDE w:val="0"/>
              <w:autoSpaceDN w:val="0"/>
              <w:adjustRightInd w:val="0"/>
              <w:rPr>
                <w:rFonts w:ascii="Times New Roman" w:hAnsi="Times New Roman" w:cs="Times New Roman"/>
                <w:b/>
                <w:bCs w:val="0"/>
              </w:rPr>
            </w:pPr>
            <w:r w:rsidRPr="004401B3">
              <w:rPr>
                <w:rFonts w:ascii="Times New Roman" w:hAnsi="Times New Roman" w:cs="Times New Roman"/>
                <w:b/>
                <w:bCs w:val="0"/>
              </w:rPr>
              <w:t xml:space="preserve">Модуль 1.  Основні методи діагностики функціонального стану організму спортсмена </w:t>
            </w:r>
          </w:p>
        </w:tc>
      </w:tr>
      <w:tr w:rsidR="00237EB8" w:rsidRPr="004401B3" w:rsidTr="003748BC">
        <w:trPr>
          <w:cantSplit/>
        </w:trPr>
        <w:tc>
          <w:tcPr>
            <w:tcW w:w="5000" w:type="pct"/>
            <w:gridSpan w:val="33"/>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b/>
                <w:bCs w:val="0"/>
              </w:rPr>
              <w:t>Змістовий модуль 1</w:t>
            </w:r>
            <w:r w:rsidRPr="004401B3">
              <w:rPr>
                <w:rFonts w:ascii="Times New Roman" w:hAnsi="Times New Roman" w:cs="Times New Roman"/>
              </w:rPr>
              <w:t xml:space="preserve">. </w:t>
            </w:r>
          </w:p>
        </w:tc>
      </w:tr>
      <w:tr w:rsidR="00237EB8" w:rsidRPr="004401B3" w:rsidTr="003748BC">
        <w:tc>
          <w:tcPr>
            <w:tcW w:w="2061"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bCs w:val="0"/>
              </w:rPr>
              <w:t>Тема 1.</w:t>
            </w:r>
            <w:r w:rsidRPr="004401B3">
              <w:rPr>
                <w:rFonts w:ascii="Times New Roman" w:hAnsi="Times New Roman" w:cs="Times New Roman"/>
              </w:rPr>
              <w:t>Загальні уявлення про дисципліну «Медико-біологічний контроль в адаптивному фізичному вихованні та фізичній реабілітації»</w:t>
            </w:r>
          </w:p>
        </w:tc>
        <w:tc>
          <w:tcPr>
            <w:tcW w:w="288" w:type="pct"/>
            <w:gridSpan w:val="4"/>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c>
          <w:tcPr>
            <w:tcW w:w="288"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145" w:type="pct"/>
            <w:gridSpan w:val="2"/>
          </w:tcPr>
          <w:p w:rsidR="00237EB8" w:rsidRPr="004401B3" w:rsidRDefault="00237EB8" w:rsidP="003748BC">
            <w:pPr>
              <w:rPr>
                <w:rFonts w:ascii="Times New Roman" w:hAnsi="Times New Roman" w:cs="Times New Roman"/>
              </w:rPr>
            </w:pPr>
          </w:p>
        </w:tc>
        <w:tc>
          <w:tcPr>
            <w:tcW w:w="147" w:type="pct"/>
            <w:gridSpan w:val="3"/>
          </w:tcPr>
          <w:p w:rsidR="00237EB8" w:rsidRPr="004401B3" w:rsidRDefault="00237EB8" w:rsidP="003748BC">
            <w:pPr>
              <w:rPr>
                <w:rFonts w:ascii="Times New Roman" w:hAnsi="Times New Roman" w:cs="Times New Roman"/>
              </w:rPr>
            </w:pPr>
          </w:p>
        </w:tc>
        <w:tc>
          <w:tcPr>
            <w:tcW w:w="297"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3748BC">
            <w:pPr>
              <w:rPr>
                <w:rFonts w:ascii="Times New Roman" w:hAnsi="Times New Roman" w:cs="Times New Roman"/>
              </w:rPr>
            </w:pPr>
          </w:p>
        </w:tc>
        <w:tc>
          <w:tcPr>
            <w:tcW w:w="232" w:type="pct"/>
            <w:gridSpan w:val="3"/>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w:t>
            </w:r>
          </w:p>
        </w:tc>
        <w:tc>
          <w:tcPr>
            <w:tcW w:w="294" w:type="pct"/>
            <w:gridSpan w:val="3"/>
          </w:tcPr>
          <w:p w:rsidR="00237EB8" w:rsidRPr="004401B3" w:rsidRDefault="00237EB8" w:rsidP="003748BC">
            <w:pPr>
              <w:rPr>
                <w:rFonts w:ascii="Times New Roman" w:hAnsi="Times New Roman" w:cs="Times New Roman"/>
              </w:rPr>
            </w:pPr>
          </w:p>
        </w:tc>
        <w:tc>
          <w:tcPr>
            <w:tcW w:w="148" w:type="pct"/>
          </w:tcPr>
          <w:p w:rsidR="00237EB8" w:rsidRPr="004401B3" w:rsidRDefault="00237EB8" w:rsidP="003748BC">
            <w:pPr>
              <w:rPr>
                <w:rFonts w:ascii="Times New Roman" w:hAnsi="Times New Roman" w:cs="Times New Roman"/>
              </w:rPr>
            </w:pPr>
          </w:p>
        </w:tc>
        <w:tc>
          <w:tcPr>
            <w:tcW w:w="150" w:type="pct"/>
            <w:gridSpan w:val="2"/>
          </w:tcPr>
          <w:p w:rsidR="00237EB8" w:rsidRPr="004401B3" w:rsidRDefault="00237EB8" w:rsidP="003748BC">
            <w:pPr>
              <w:rPr>
                <w:rFonts w:ascii="Times New Roman" w:hAnsi="Times New Roman" w:cs="Times New Roman"/>
              </w:rPr>
            </w:pPr>
          </w:p>
        </w:tc>
        <w:tc>
          <w:tcPr>
            <w:tcW w:w="262" w:type="pct"/>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r>
      <w:tr w:rsidR="00237EB8" w:rsidRPr="004401B3" w:rsidTr="003748BC">
        <w:tc>
          <w:tcPr>
            <w:tcW w:w="2061" w:type="pct"/>
            <w:gridSpan w:val="3"/>
          </w:tcPr>
          <w:p w:rsidR="00237EB8" w:rsidRPr="004401B3" w:rsidRDefault="00237EB8" w:rsidP="003748BC">
            <w:pPr>
              <w:ind w:left="-50"/>
              <w:jc w:val="both"/>
              <w:rPr>
                <w:rFonts w:ascii="Times New Roman" w:hAnsi="Times New Roman" w:cs="Times New Roman"/>
                <w:bCs w:val="0"/>
              </w:rPr>
            </w:pPr>
            <w:r w:rsidRPr="004401B3">
              <w:rPr>
                <w:rFonts w:ascii="Times New Roman" w:hAnsi="Times New Roman" w:cs="Times New Roman"/>
                <w:bCs w:val="0"/>
              </w:rPr>
              <w:t>Тема 2. Фізична працездатність та її зв’язок з показниками здоров’я</w:t>
            </w:r>
          </w:p>
        </w:tc>
        <w:tc>
          <w:tcPr>
            <w:tcW w:w="288" w:type="pct"/>
            <w:gridSpan w:val="4"/>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c>
          <w:tcPr>
            <w:tcW w:w="288"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145" w:type="pct"/>
            <w:gridSpan w:val="2"/>
          </w:tcPr>
          <w:p w:rsidR="00237EB8" w:rsidRPr="004401B3" w:rsidRDefault="00237EB8" w:rsidP="003748BC">
            <w:pPr>
              <w:rPr>
                <w:rFonts w:ascii="Times New Roman" w:hAnsi="Times New Roman" w:cs="Times New Roman"/>
              </w:rPr>
            </w:pPr>
          </w:p>
        </w:tc>
        <w:tc>
          <w:tcPr>
            <w:tcW w:w="147" w:type="pct"/>
            <w:gridSpan w:val="3"/>
          </w:tcPr>
          <w:p w:rsidR="00237EB8" w:rsidRPr="004401B3" w:rsidRDefault="00237EB8" w:rsidP="003748BC">
            <w:pPr>
              <w:rPr>
                <w:rFonts w:ascii="Times New Roman" w:hAnsi="Times New Roman" w:cs="Times New Roman"/>
              </w:rPr>
            </w:pPr>
          </w:p>
        </w:tc>
        <w:tc>
          <w:tcPr>
            <w:tcW w:w="297"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3748BC">
            <w:pPr>
              <w:rPr>
                <w:rFonts w:ascii="Times New Roman" w:hAnsi="Times New Roman" w:cs="Times New Roman"/>
              </w:rPr>
            </w:pPr>
          </w:p>
        </w:tc>
        <w:tc>
          <w:tcPr>
            <w:tcW w:w="232" w:type="pct"/>
            <w:gridSpan w:val="3"/>
            <w:shd w:val="clear" w:color="auto" w:fill="auto"/>
          </w:tcPr>
          <w:p w:rsidR="00237EB8" w:rsidRPr="004401B3" w:rsidRDefault="00237EB8" w:rsidP="003748BC">
            <w:pPr>
              <w:rPr>
                <w:rFonts w:ascii="Times New Roman" w:hAnsi="Times New Roman" w:cs="Times New Roman"/>
              </w:rPr>
            </w:pPr>
          </w:p>
        </w:tc>
        <w:tc>
          <w:tcPr>
            <w:tcW w:w="294" w:type="pct"/>
            <w:gridSpan w:val="3"/>
          </w:tcPr>
          <w:p w:rsidR="00237EB8" w:rsidRPr="004401B3" w:rsidRDefault="00237EB8" w:rsidP="003748BC">
            <w:pPr>
              <w:rPr>
                <w:rFonts w:ascii="Times New Roman" w:hAnsi="Times New Roman" w:cs="Times New Roman"/>
              </w:rPr>
            </w:pPr>
          </w:p>
        </w:tc>
        <w:tc>
          <w:tcPr>
            <w:tcW w:w="148" w:type="pct"/>
          </w:tcPr>
          <w:p w:rsidR="00237EB8" w:rsidRPr="004401B3" w:rsidRDefault="00237EB8" w:rsidP="003748BC">
            <w:pPr>
              <w:rPr>
                <w:rFonts w:ascii="Times New Roman" w:hAnsi="Times New Roman" w:cs="Times New Roman"/>
              </w:rPr>
            </w:pPr>
          </w:p>
        </w:tc>
        <w:tc>
          <w:tcPr>
            <w:tcW w:w="150" w:type="pct"/>
            <w:gridSpan w:val="2"/>
          </w:tcPr>
          <w:p w:rsidR="00237EB8" w:rsidRPr="004401B3" w:rsidRDefault="00237EB8" w:rsidP="003748BC">
            <w:pPr>
              <w:rPr>
                <w:rFonts w:ascii="Times New Roman" w:hAnsi="Times New Roman" w:cs="Times New Roman"/>
              </w:rPr>
            </w:pPr>
          </w:p>
        </w:tc>
        <w:tc>
          <w:tcPr>
            <w:tcW w:w="262" w:type="pct"/>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r>
      <w:tr w:rsidR="00237EB8" w:rsidRPr="004401B3" w:rsidTr="003748BC">
        <w:tc>
          <w:tcPr>
            <w:tcW w:w="2061" w:type="pct"/>
            <w:gridSpan w:val="3"/>
          </w:tcPr>
          <w:p w:rsidR="00237EB8" w:rsidRPr="004401B3" w:rsidRDefault="00237EB8" w:rsidP="003748BC">
            <w:pPr>
              <w:rPr>
                <w:rFonts w:ascii="Times New Roman" w:hAnsi="Times New Roman" w:cs="Times New Roman"/>
                <w:bCs w:val="0"/>
              </w:rPr>
            </w:pPr>
            <w:r w:rsidRPr="004401B3">
              <w:rPr>
                <w:rFonts w:ascii="Times New Roman" w:hAnsi="Times New Roman" w:cs="Times New Roman"/>
              </w:rPr>
              <w:t>Тема 3. Методи оцінки функціонального стану дихальної системи організму</w:t>
            </w:r>
          </w:p>
        </w:tc>
        <w:tc>
          <w:tcPr>
            <w:tcW w:w="288" w:type="pct"/>
            <w:gridSpan w:val="4"/>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12</w:t>
            </w:r>
          </w:p>
        </w:tc>
        <w:tc>
          <w:tcPr>
            <w:tcW w:w="288"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4</w:t>
            </w:r>
          </w:p>
        </w:tc>
        <w:tc>
          <w:tcPr>
            <w:tcW w:w="145" w:type="pct"/>
            <w:gridSpan w:val="2"/>
          </w:tcPr>
          <w:p w:rsidR="00237EB8" w:rsidRPr="004401B3" w:rsidRDefault="00237EB8" w:rsidP="003748BC">
            <w:pPr>
              <w:rPr>
                <w:rFonts w:ascii="Times New Roman" w:hAnsi="Times New Roman" w:cs="Times New Roman"/>
              </w:rPr>
            </w:pPr>
          </w:p>
        </w:tc>
        <w:tc>
          <w:tcPr>
            <w:tcW w:w="147" w:type="pct"/>
            <w:gridSpan w:val="3"/>
          </w:tcPr>
          <w:p w:rsidR="00237EB8" w:rsidRPr="004401B3" w:rsidRDefault="00237EB8" w:rsidP="003748BC">
            <w:pPr>
              <w:rPr>
                <w:rFonts w:ascii="Times New Roman" w:hAnsi="Times New Roman" w:cs="Times New Roman"/>
              </w:rPr>
            </w:pPr>
          </w:p>
        </w:tc>
        <w:tc>
          <w:tcPr>
            <w:tcW w:w="297"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3748BC">
            <w:pPr>
              <w:rPr>
                <w:rFonts w:ascii="Times New Roman" w:hAnsi="Times New Roman" w:cs="Times New Roman"/>
              </w:rPr>
            </w:pPr>
          </w:p>
        </w:tc>
        <w:tc>
          <w:tcPr>
            <w:tcW w:w="232" w:type="pct"/>
            <w:gridSpan w:val="3"/>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w:t>
            </w:r>
          </w:p>
        </w:tc>
        <w:tc>
          <w:tcPr>
            <w:tcW w:w="294" w:type="pct"/>
            <w:gridSpan w:val="3"/>
          </w:tcPr>
          <w:p w:rsidR="00237EB8" w:rsidRPr="004401B3" w:rsidRDefault="00237EB8" w:rsidP="003748BC">
            <w:pPr>
              <w:rPr>
                <w:rFonts w:ascii="Times New Roman" w:hAnsi="Times New Roman" w:cs="Times New Roman"/>
              </w:rPr>
            </w:pPr>
          </w:p>
        </w:tc>
        <w:tc>
          <w:tcPr>
            <w:tcW w:w="148" w:type="pct"/>
          </w:tcPr>
          <w:p w:rsidR="00237EB8" w:rsidRPr="004401B3" w:rsidRDefault="00237EB8" w:rsidP="003748BC">
            <w:pPr>
              <w:rPr>
                <w:rFonts w:ascii="Times New Roman" w:hAnsi="Times New Roman" w:cs="Times New Roman"/>
              </w:rPr>
            </w:pPr>
          </w:p>
        </w:tc>
        <w:tc>
          <w:tcPr>
            <w:tcW w:w="150" w:type="pct"/>
            <w:gridSpan w:val="2"/>
          </w:tcPr>
          <w:p w:rsidR="00237EB8" w:rsidRPr="004401B3" w:rsidRDefault="00237EB8" w:rsidP="003748BC">
            <w:pPr>
              <w:rPr>
                <w:rFonts w:ascii="Times New Roman" w:hAnsi="Times New Roman" w:cs="Times New Roman"/>
              </w:rPr>
            </w:pPr>
          </w:p>
        </w:tc>
        <w:tc>
          <w:tcPr>
            <w:tcW w:w="262" w:type="pct"/>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r>
      <w:tr w:rsidR="00237EB8" w:rsidRPr="004401B3" w:rsidTr="003748BC">
        <w:tc>
          <w:tcPr>
            <w:tcW w:w="2061"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Тема 4. Методи оцінки функціонального стану нервової системи організму</w:t>
            </w:r>
          </w:p>
        </w:tc>
        <w:tc>
          <w:tcPr>
            <w:tcW w:w="288" w:type="pct"/>
            <w:gridSpan w:val="4"/>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12</w:t>
            </w:r>
          </w:p>
        </w:tc>
        <w:tc>
          <w:tcPr>
            <w:tcW w:w="288"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4</w:t>
            </w:r>
          </w:p>
        </w:tc>
        <w:tc>
          <w:tcPr>
            <w:tcW w:w="145" w:type="pct"/>
            <w:gridSpan w:val="2"/>
          </w:tcPr>
          <w:p w:rsidR="00237EB8" w:rsidRPr="004401B3" w:rsidRDefault="00237EB8" w:rsidP="003748BC">
            <w:pPr>
              <w:rPr>
                <w:rFonts w:ascii="Times New Roman" w:hAnsi="Times New Roman" w:cs="Times New Roman"/>
              </w:rPr>
            </w:pPr>
          </w:p>
        </w:tc>
        <w:tc>
          <w:tcPr>
            <w:tcW w:w="147" w:type="pct"/>
            <w:gridSpan w:val="3"/>
          </w:tcPr>
          <w:p w:rsidR="00237EB8" w:rsidRPr="004401B3" w:rsidRDefault="00237EB8" w:rsidP="003748BC">
            <w:pPr>
              <w:rPr>
                <w:rFonts w:ascii="Times New Roman" w:hAnsi="Times New Roman" w:cs="Times New Roman"/>
              </w:rPr>
            </w:pPr>
          </w:p>
        </w:tc>
        <w:tc>
          <w:tcPr>
            <w:tcW w:w="297"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3748BC">
            <w:pPr>
              <w:rPr>
                <w:rFonts w:ascii="Times New Roman" w:hAnsi="Times New Roman" w:cs="Times New Roman"/>
              </w:rPr>
            </w:pPr>
          </w:p>
        </w:tc>
        <w:tc>
          <w:tcPr>
            <w:tcW w:w="232" w:type="pct"/>
            <w:gridSpan w:val="3"/>
            <w:shd w:val="clear" w:color="auto" w:fill="auto"/>
          </w:tcPr>
          <w:p w:rsidR="00237EB8" w:rsidRPr="004401B3" w:rsidRDefault="00237EB8" w:rsidP="003748BC">
            <w:pPr>
              <w:rPr>
                <w:rFonts w:ascii="Times New Roman" w:hAnsi="Times New Roman" w:cs="Times New Roman"/>
              </w:rPr>
            </w:pPr>
          </w:p>
        </w:tc>
        <w:tc>
          <w:tcPr>
            <w:tcW w:w="294"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1</w:t>
            </w:r>
          </w:p>
        </w:tc>
        <w:tc>
          <w:tcPr>
            <w:tcW w:w="148" w:type="pct"/>
          </w:tcPr>
          <w:p w:rsidR="00237EB8" w:rsidRPr="004401B3" w:rsidRDefault="00237EB8" w:rsidP="003748BC">
            <w:pPr>
              <w:rPr>
                <w:rFonts w:ascii="Times New Roman" w:hAnsi="Times New Roman" w:cs="Times New Roman"/>
              </w:rPr>
            </w:pPr>
          </w:p>
        </w:tc>
        <w:tc>
          <w:tcPr>
            <w:tcW w:w="150" w:type="pct"/>
            <w:gridSpan w:val="2"/>
          </w:tcPr>
          <w:p w:rsidR="00237EB8" w:rsidRPr="004401B3" w:rsidRDefault="00237EB8" w:rsidP="003748BC">
            <w:pPr>
              <w:rPr>
                <w:rFonts w:ascii="Times New Roman" w:hAnsi="Times New Roman" w:cs="Times New Roman"/>
              </w:rPr>
            </w:pPr>
          </w:p>
        </w:tc>
        <w:tc>
          <w:tcPr>
            <w:tcW w:w="262" w:type="pct"/>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r>
      <w:tr w:rsidR="00237EB8" w:rsidRPr="004401B3" w:rsidTr="003748BC">
        <w:tc>
          <w:tcPr>
            <w:tcW w:w="2061"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Тема 5. Методи діагностики функціонального стану сенсорної системи організму</w:t>
            </w:r>
          </w:p>
        </w:tc>
        <w:tc>
          <w:tcPr>
            <w:tcW w:w="288" w:type="pct"/>
            <w:gridSpan w:val="4"/>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c>
          <w:tcPr>
            <w:tcW w:w="288"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391"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145" w:type="pct"/>
            <w:gridSpan w:val="2"/>
          </w:tcPr>
          <w:p w:rsidR="00237EB8" w:rsidRPr="004401B3" w:rsidRDefault="00237EB8" w:rsidP="003748BC">
            <w:pPr>
              <w:rPr>
                <w:rFonts w:ascii="Times New Roman" w:hAnsi="Times New Roman" w:cs="Times New Roman"/>
              </w:rPr>
            </w:pPr>
          </w:p>
        </w:tc>
        <w:tc>
          <w:tcPr>
            <w:tcW w:w="147" w:type="pct"/>
            <w:gridSpan w:val="3"/>
          </w:tcPr>
          <w:p w:rsidR="00237EB8" w:rsidRPr="004401B3" w:rsidRDefault="00237EB8" w:rsidP="003748BC">
            <w:pPr>
              <w:rPr>
                <w:rFonts w:ascii="Times New Roman" w:hAnsi="Times New Roman" w:cs="Times New Roman"/>
              </w:rPr>
            </w:pPr>
          </w:p>
        </w:tc>
        <w:tc>
          <w:tcPr>
            <w:tcW w:w="297"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297" w:type="pct"/>
            <w:gridSpan w:val="3"/>
            <w:shd w:val="clear" w:color="auto" w:fill="auto"/>
          </w:tcPr>
          <w:p w:rsidR="00237EB8" w:rsidRPr="004401B3" w:rsidRDefault="00237EB8" w:rsidP="003748BC">
            <w:pPr>
              <w:rPr>
                <w:rFonts w:ascii="Times New Roman" w:hAnsi="Times New Roman" w:cs="Times New Roman"/>
              </w:rPr>
            </w:pPr>
          </w:p>
        </w:tc>
        <w:tc>
          <w:tcPr>
            <w:tcW w:w="232" w:type="pct"/>
            <w:gridSpan w:val="3"/>
            <w:shd w:val="clear" w:color="auto" w:fill="auto"/>
          </w:tcPr>
          <w:p w:rsidR="00237EB8" w:rsidRPr="004401B3" w:rsidRDefault="00237EB8" w:rsidP="003748BC">
            <w:pPr>
              <w:rPr>
                <w:rFonts w:ascii="Times New Roman" w:hAnsi="Times New Roman" w:cs="Times New Roman"/>
              </w:rPr>
            </w:pPr>
          </w:p>
        </w:tc>
        <w:tc>
          <w:tcPr>
            <w:tcW w:w="294"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1</w:t>
            </w:r>
          </w:p>
        </w:tc>
        <w:tc>
          <w:tcPr>
            <w:tcW w:w="148" w:type="pct"/>
          </w:tcPr>
          <w:p w:rsidR="00237EB8" w:rsidRPr="004401B3" w:rsidRDefault="00237EB8" w:rsidP="003748BC">
            <w:pPr>
              <w:rPr>
                <w:rFonts w:ascii="Times New Roman" w:hAnsi="Times New Roman" w:cs="Times New Roman"/>
              </w:rPr>
            </w:pPr>
          </w:p>
        </w:tc>
        <w:tc>
          <w:tcPr>
            <w:tcW w:w="150" w:type="pct"/>
            <w:gridSpan w:val="2"/>
          </w:tcPr>
          <w:p w:rsidR="00237EB8" w:rsidRPr="004401B3" w:rsidRDefault="00237EB8" w:rsidP="003748BC">
            <w:pPr>
              <w:rPr>
                <w:rFonts w:ascii="Times New Roman" w:hAnsi="Times New Roman" w:cs="Times New Roman"/>
              </w:rPr>
            </w:pPr>
          </w:p>
        </w:tc>
        <w:tc>
          <w:tcPr>
            <w:tcW w:w="262" w:type="pct"/>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r>
      <w:tr w:rsidR="00237EB8" w:rsidRPr="004401B3" w:rsidTr="003748BC">
        <w:tc>
          <w:tcPr>
            <w:tcW w:w="2061" w:type="pct"/>
            <w:gridSpan w:val="3"/>
          </w:tcPr>
          <w:p w:rsidR="00237EB8" w:rsidRPr="004401B3" w:rsidRDefault="00237EB8" w:rsidP="003748BC">
            <w:pPr>
              <w:rPr>
                <w:rFonts w:ascii="Times New Roman" w:hAnsi="Times New Roman" w:cs="Times New Roman"/>
                <w:b/>
                <w:bCs w:val="0"/>
              </w:rPr>
            </w:pPr>
            <w:r w:rsidRPr="004401B3">
              <w:rPr>
                <w:rFonts w:ascii="Times New Roman" w:hAnsi="Times New Roman" w:cs="Times New Roman"/>
                <w:b/>
                <w:bCs w:val="0"/>
              </w:rPr>
              <w:t>Разом за змістовим модулем 1</w:t>
            </w:r>
          </w:p>
        </w:tc>
        <w:tc>
          <w:tcPr>
            <w:tcW w:w="288" w:type="pct"/>
            <w:gridSpan w:val="4"/>
            <w:shd w:val="clear" w:color="auto" w:fill="auto"/>
          </w:tcPr>
          <w:p w:rsidR="00237EB8" w:rsidRPr="004401B3" w:rsidRDefault="00237EB8" w:rsidP="003748BC">
            <w:pPr>
              <w:rPr>
                <w:rFonts w:ascii="Times New Roman" w:hAnsi="Times New Roman" w:cs="Times New Roman"/>
                <w:b/>
              </w:rPr>
            </w:pPr>
            <w:r w:rsidRPr="004401B3">
              <w:rPr>
                <w:rFonts w:ascii="Times New Roman" w:hAnsi="Times New Roman" w:cs="Times New Roman"/>
                <w:b/>
              </w:rPr>
              <w:t>54</w:t>
            </w:r>
          </w:p>
        </w:tc>
        <w:tc>
          <w:tcPr>
            <w:tcW w:w="288" w:type="pct"/>
            <w:gridSpan w:val="2"/>
            <w:shd w:val="clear" w:color="auto" w:fill="auto"/>
          </w:tcPr>
          <w:p w:rsidR="00237EB8" w:rsidRPr="004401B3" w:rsidRDefault="00237EB8" w:rsidP="003748BC">
            <w:pPr>
              <w:rPr>
                <w:rFonts w:ascii="Times New Roman" w:hAnsi="Times New Roman" w:cs="Times New Roman"/>
                <w:b/>
              </w:rPr>
            </w:pPr>
            <w:r w:rsidRPr="004401B3">
              <w:rPr>
                <w:rFonts w:ascii="Times New Roman" w:hAnsi="Times New Roman" w:cs="Times New Roman"/>
                <w:b/>
              </w:rPr>
              <w:t>10</w:t>
            </w:r>
          </w:p>
        </w:tc>
        <w:tc>
          <w:tcPr>
            <w:tcW w:w="391" w:type="pct"/>
            <w:gridSpan w:val="3"/>
          </w:tcPr>
          <w:p w:rsidR="00237EB8" w:rsidRPr="004401B3" w:rsidRDefault="00237EB8" w:rsidP="003748BC">
            <w:pPr>
              <w:rPr>
                <w:rFonts w:ascii="Times New Roman" w:hAnsi="Times New Roman" w:cs="Times New Roman"/>
                <w:b/>
              </w:rPr>
            </w:pPr>
            <w:r w:rsidRPr="004401B3">
              <w:rPr>
                <w:rFonts w:ascii="Times New Roman" w:hAnsi="Times New Roman" w:cs="Times New Roman"/>
                <w:b/>
              </w:rPr>
              <w:t>14</w:t>
            </w:r>
          </w:p>
        </w:tc>
        <w:tc>
          <w:tcPr>
            <w:tcW w:w="145" w:type="pct"/>
            <w:gridSpan w:val="2"/>
          </w:tcPr>
          <w:p w:rsidR="00237EB8" w:rsidRPr="004401B3" w:rsidRDefault="00237EB8" w:rsidP="003748BC">
            <w:pPr>
              <w:rPr>
                <w:rFonts w:ascii="Times New Roman" w:hAnsi="Times New Roman" w:cs="Times New Roman"/>
                <w:b/>
              </w:rPr>
            </w:pPr>
          </w:p>
        </w:tc>
        <w:tc>
          <w:tcPr>
            <w:tcW w:w="147" w:type="pct"/>
            <w:gridSpan w:val="3"/>
          </w:tcPr>
          <w:p w:rsidR="00237EB8" w:rsidRPr="004401B3" w:rsidRDefault="00237EB8" w:rsidP="003748BC">
            <w:pPr>
              <w:rPr>
                <w:rFonts w:ascii="Times New Roman" w:hAnsi="Times New Roman" w:cs="Times New Roman"/>
                <w:b/>
              </w:rPr>
            </w:pPr>
          </w:p>
        </w:tc>
        <w:tc>
          <w:tcPr>
            <w:tcW w:w="297" w:type="pct"/>
            <w:gridSpan w:val="3"/>
          </w:tcPr>
          <w:p w:rsidR="00237EB8" w:rsidRPr="004401B3" w:rsidRDefault="00237EB8" w:rsidP="003748BC">
            <w:pPr>
              <w:rPr>
                <w:rFonts w:ascii="Times New Roman" w:hAnsi="Times New Roman" w:cs="Times New Roman"/>
                <w:b/>
              </w:rPr>
            </w:pPr>
            <w:r w:rsidRPr="004401B3">
              <w:rPr>
                <w:rFonts w:ascii="Times New Roman" w:hAnsi="Times New Roman" w:cs="Times New Roman"/>
                <w:b/>
              </w:rPr>
              <w:t>30</w:t>
            </w:r>
          </w:p>
        </w:tc>
        <w:tc>
          <w:tcPr>
            <w:tcW w:w="297" w:type="pct"/>
            <w:gridSpan w:val="3"/>
            <w:shd w:val="clear" w:color="auto" w:fill="auto"/>
          </w:tcPr>
          <w:p w:rsidR="00237EB8" w:rsidRPr="004401B3" w:rsidRDefault="00237EB8" w:rsidP="003748BC">
            <w:pPr>
              <w:rPr>
                <w:rFonts w:ascii="Times New Roman" w:hAnsi="Times New Roman" w:cs="Times New Roman"/>
                <w:b/>
              </w:rPr>
            </w:pPr>
            <w:r w:rsidRPr="004401B3">
              <w:rPr>
                <w:rFonts w:ascii="Times New Roman" w:hAnsi="Times New Roman" w:cs="Times New Roman"/>
                <w:b/>
              </w:rPr>
              <w:t>54</w:t>
            </w:r>
          </w:p>
        </w:tc>
        <w:tc>
          <w:tcPr>
            <w:tcW w:w="232" w:type="pct"/>
            <w:gridSpan w:val="3"/>
            <w:shd w:val="clear" w:color="auto" w:fill="auto"/>
          </w:tcPr>
          <w:p w:rsidR="00237EB8" w:rsidRPr="004401B3" w:rsidRDefault="00237EB8" w:rsidP="003748BC">
            <w:pPr>
              <w:rPr>
                <w:rFonts w:ascii="Times New Roman" w:hAnsi="Times New Roman" w:cs="Times New Roman"/>
                <w:b/>
              </w:rPr>
            </w:pPr>
            <w:r w:rsidRPr="004401B3">
              <w:rPr>
                <w:rFonts w:ascii="Times New Roman" w:hAnsi="Times New Roman" w:cs="Times New Roman"/>
                <w:b/>
              </w:rPr>
              <w:t>2</w:t>
            </w:r>
          </w:p>
        </w:tc>
        <w:tc>
          <w:tcPr>
            <w:tcW w:w="294" w:type="pct"/>
            <w:gridSpan w:val="3"/>
          </w:tcPr>
          <w:p w:rsidR="00237EB8" w:rsidRPr="004401B3" w:rsidRDefault="00237EB8" w:rsidP="003748BC">
            <w:pPr>
              <w:rPr>
                <w:rFonts w:ascii="Times New Roman" w:hAnsi="Times New Roman" w:cs="Times New Roman"/>
                <w:b/>
              </w:rPr>
            </w:pPr>
            <w:r w:rsidRPr="004401B3">
              <w:rPr>
                <w:rFonts w:ascii="Times New Roman" w:hAnsi="Times New Roman" w:cs="Times New Roman"/>
                <w:b/>
              </w:rPr>
              <w:t>2</w:t>
            </w:r>
          </w:p>
        </w:tc>
        <w:tc>
          <w:tcPr>
            <w:tcW w:w="148" w:type="pct"/>
          </w:tcPr>
          <w:p w:rsidR="00237EB8" w:rsidRPr="004401B3" w:rsidRDefault="00237EB8" w:rsidP="003748BC">
            <w:pPr>
              <w:rPr>
                <w:rFonts w:ascii="Times New Roman" w:hAnsi="Times New Roman" w:cs="Times New Roman"/>
                <w:b/>
              </w:rPr>
            </w:pPr>
          </w:p>
        </w:tc>
        <w:tc>
          <w:tcPr>
            <w:tcW w:w="150" w:type="pct"/>
            <w:gridSpan w:val="2"/>
          </w:tcPr>
          <w:p w:rsidR="00237EB8" w:rsidRPr="004401B3" w:rsidRDefault="00237EB8" w:rsidP="003748BC">
            <w:pPr>
              <w:rPr>
                <w:rFonts w:ascii="Times New Roman" w:hAnsi="Times New Roman" w:cs="Times New Roman"/>
                <w:b/>
              </w:rPr>
            </w:pPr>
          </w:p>
        </w:tc>
        <w:tc>
          <w:tcPr>
            <w:tcW w:w="262" w:type="pct"/>
          </w:tcPr>
          <w:p w:rsidR="00237EB8" w:rsidRPr="004401B3" w:rsidRDefault="00237EB8" w:rsidP="003748BC">
            <w:pPr>
              <w:rPr>
                <w:rFonts w:ascii="Times New Roman" w:hAnsi="Times New Roman" w:cs="Times New Roman"/>
                <w:b/>
              </w:rPr>
            </w:pPr>
            <w:r w:rsidRPr="004401B3">
              <w:rPr>
                <w:rFonts w:ascii="Times New Roman" w:hAnsi="Times New Roman" w:cs="Times New Roman"/>
                <w:b/>
              </w:rPr>
              <w:t>50</w:t>
            </w:r>
          </w:p>
        </w:tc>
      </w:tr>
      <w:tr w:rsidR="00237EB8" w:rsidRPr="004401B3" w:rsidTr="003748BC">
        <w:tc>
          <w:tcPr>
            <w:tcW w:w="5000" w:type="pct"/>
            <w:gridSpan w:val="33"/>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b/>
                <w:bCs w:val="0"/>
              </w:rPr>
              <w:t>Змістовий модуль 2. Діагностика функціональної підготовленості організму спортсмена</w:t>
            </w:r>
          </w:p>
        </w:tc>
      </w:tr>
      <w:tr w:rsidR="00237EB8" w:rsidRPr="004401B3" w:rsidTr="003748BC">
        <w:tc>
          <w:tcPr>
            <w:tcW w:w="2162" w:type="pct"/>
            <w:gridSpan w:val="5"/>
          </w:tcPr>
          <w:p w:rsidR="00237EB8" w:rsidRPr="004401B3" w:rsidRDefault="00237EB8" w:rsidP="003748BC">
            <w:pPr>
              <w:jc w:val="both"/>
              <w:rPr>
                <w:rFonts w:ascii="Times New Roman" w:hAnsi="Times New Roman" w:cs="Times New Roman"/>
                <w:bCs w:val="0"/>
              </w:rPr>
            </w:pPr>
            <w:r w:rsidRPr="004401B3">
              <w:rPr>
                <w:rFonts w:ascii="Times New Roman" w:hAnsi="Times New Roman" w:cs="Times New Roman"/>
                <w:bCs w:val="0"/>
              </w:rPr>
              <w:t xml:space="preserve">Тема </w:t>
            </w:r>
            <w:r w:rsidRPr="004401B3">
              <w:rPr>
                <w:rFonts w:ascii="Times New Roman" w:hAnsi="Times New Roman" w:cs="Times New Roman"/>
              </w:rPr>
              <w:t>Тема 6 Методи інтегральної оцінки фізичного здоров’я та методи діагностики адаптивних можливостей організму</w:t>
            </w:r>
          </w:p>
        </w:tc>
        <w:tc>
          <w:tcPr>
            <w:tcW w:w="365" w:type="pct"/>
            <w:gridSpan w:val="3"/>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3748BC">
            <w:pPr>
              <w:rPr>
                <w:rFonts w:ascii="Times New Roman" w:hAnsi="Times New Roman" w:cs="Times New Roman"/>
              </w:rPr>
            </w:pPr>
          </w:p>
        </w:tc>
        <w:tc>
          <w:tcPr>
            <w:tcW w:w="146" w:type="pct"/>
            <w:gridSpan w:val="3"/>
          </w:tcPr>
          <w:p w:rsidR="00237EB8" w:rsidRPr="004401B3" w:rsidRDefault="00237EB8" w:rsidP="003748BC">
            <w:pPr>
              <w:rPr>
                <w:rFonts w:ascii="Times New Roman" w:hAnsi="Times New Roman" w:cs="Times New Roman"/>
              </w:rPr>
            </w:pPr>
          </w:p>
        </w:tc>
        <w:tc>
          <w:tcPr>
            <w:tcW w:w="348" w:type="pct"/>
            <w:gridSpan w:val="4"/>
          </w:tcPr>
          <w:p w:rsidR="00237EB8" w:rsidRPr="004401B3" w:rsidRDefault="00237EB8" w:rsidP="003748BC">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3748BC">
            <w:pPr>
              <w:rPr>
                <w:rFonts w:ascii="Times New Roman" w:hAnsi="Times New Roman" w:cs="Times New Roman"/>
              </w:rPr>
            </w:pPr>
          </w:p>
        </w:tc>
        <w:tc>
          <w:tcPr>
            <w:tcW w:w="214" w:type="pct"/>
            <w:gridSpan w:val="2"/>
            <w:shd w:val="clear" w:color="auto" w:fill="auto"/>
          </w:tcPr>
          <w:p w:rsidR="00237EB8" w:rsidRPr="004401B3" w:rsidRDefault="00237EB8" w:rsidP="003748BC">
            <w:pPr>
              <w:rPr>
                <w:rFonts w:ascii="Times New Roman" w:hAnsi="Times New Roman" w:cs="Times New Roman"/>
              </w:rPr>
            </w:pPr>
          </w:p>
        </w:tc>
        <w:tc>
          <w:tcPr>
            <w:tcW w:w="243" w:type="pct"/>
            <w:gridSpan w:val="2"/>
          </w:tcPr>
          <w:p w:rsidR="00237EB8" w:rsidRPr="004401B3" w:rsidRDefault="00237EB8" w:rsidP="003748BC">
            <w:pPr>
              <w:rPr>
                <w:rFonts w:ascii="Times New Roman" w:hAnsi="Times New Roman" w:cs="Times New Roman"/>
              </w:rPr>
            </w:pPr>
            <w:r w:rsidRPr="004401B3">
              <w:rPr>
                <w:rFonts w:ascii="Times New Roman" w:hAnsi="Times New Roman" w:cs="Times New Roman"/>
              </w:rPr>
              <w:t>1</w:t>
            </w:r>
          </w:p>
        </w:tc>
        <w:tc>
          <w:tcPr>
            <w:tcW w:w="148" w:type="pct"/>
          </w:tcPr>
          <w:p w:rsidR="00237EB8" w:rsidRPr="004401B3" w:rsidRDefault="00237EB8" w:rsidP="003748BC">
            <w:pPr>
              <w:rPr>
                <w:rFonts w:ascii="Times New Roman" w:hAnsi="Times New Roman" w:cs="Times New Roman"/>
              </w:rPr>
            </w:pPr>
          </w:p>
        </w:tc>
        <w:tc>
          <w:tcPr>
            <w:tcW w:w="150" w:type="pct"/>
            <w:gridSpan w:val="2"/>
          </w:tcPr>
          <w:p w:rsidR="00237EB8" w:rsidRPr="004401B3" w:rsidRDefault="00237EB8" w:rsidP="003748BC">
            <w:pPr>
              <w:rPr>
                <w:rFonts w:ascii="Times New Roman" w:hAnsi="Times New Roman" w:cs="Times New Roman"/>
              </w:rPr>
            </w:pPr>
          </w:p>
        </w:tc>
        <w:tc>
          <w:tcPr>
            <w:tcW w:w="262" w:type="pct"/>
          </w:tcPr>
          <w:p w:rsidR="00237EB8" w:rsidRPr="004401B3" w:rsidRDefault="00237EB8" w:rsidP="003748BC">
            <w:pPr>
              <w:rPr>
                <w:rFonts w:ascii="Times New Roman" w:hAnsi="Times New Roman" w:cs="Times New Roman"/>
              </w:rPr>
            </w:pPr>
            <w:r w:rsidRPr="004401B3">
              <w:rPr>
                <w:rFonts w:ascii="Times New Roman" w:hAnsi="Times New Roman" w:cs="Times New Roman"/>
              </w:rPr>
              <w:t>11</w:t>
            </w:r>
          </w:p>
        </w:tc>
      </w:tr>
      <w:tr w:rsidR="00237EB8" w:rsidRPr="004401B3" w:rsidTr="003748BC">
        <w:tc>
          <w:tcPr>
            <w:tcW w:w="2162" w:type="pct"/>
            <w:gridSpan w:val="5"/>
          </w:tcPr>
          <w:p w:rsidR="00237EB8" w:rsidRPr="004401B3" w:rsidRDefault="00237EB8" w:rsidP="003748BC">
            <w:pPr>
              <w:jc w:val="both"/>
              <w:rPr>
                <w:rFonts w:ascii="Times New Roman" w:hAnsi="Times New Roman" w:cs="Times New Roman"/>
              </w:rPr>
            </w:pPr>
            <w:r w:rsidRPr="004401B3">
              <w:rPr>
                <w:rFonts w:ascii="Times New Roman" w:hAnsi="Times New Roman" w:cs="Times New Roman"/>
              </w:rPr>
              <w:t xml:space="preserve">Тема </w:t>
            </w:r>
            <w:r w:rsidRPr="004401B3">
              <w:rPr>
                <w:rFonts w:ascii="Times New Roman" w:hAnsi="Times New Roman" w:cs="Times New Roman"/>
                <w:bCs w:val="0"/>
              </w:rPr>
              <w:t>7.</w:t>
            </w:r>
            <w:r w:rsidRPr="004401B3">
              <w:rPr>
                <w:rFonts w:ascii="Times New Roman" w:hAnsi="Times New Roman" w:cs="Times New Roman"/>
              </w:rPr>
              <w:t xml:space="preserve"> Методи визначення алактатної анаеробної та аеробної потужності і ємність організму Методи визначення лактатної анаеробної потужності і ємність організму</w:t>
            </w:r>
          </w:p>
        </w:tc>
        <w:tc>
          <w:tcPr>
            <w:tcW w:w="365" w:type="pct"/>
            <w:gridSpan w:val="3"/>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3748BC">
            <w:pPr>
              <w:rPr>
                <w:rFonts w:ascii="Times New Roman" w:hAnsi="Times New Roman" w:cs="Times New Roman"/>
              </w:rPr>
            </w:pPr>
          </w:p>
        </w:tc>
        <w:tc>
          <w:tcPr>
            <w:tcW w:w="146" w:type="pct"/>
            <w:gridSpan w:val="3"/>
          </w:tcPr>
          <w:p w:rsidR="00237EB8" w:rsidRPr="004401B3" w:rsidRDefault="00237EB8" w:rsidP="003748BC">
            <w:pPr>
              <w:rPr>
                <w:rFonts w:ascii="Times New Roman" w:hAnsi="Times New Roman" w:cs="Times New Roman"/>
              </w:rPr>
            </w:pPr>
          </w:p>
        </w:tc>
        <w:tc>
          <w:tcPr>
            <w:tcW w:w="348" w:type="pct"/>
            <w:gridSpan w:val="4"/>
          </w:tcPr>
          <w:p w:rsidR="00237EB8" w:rsidRPr="004401B3" w:rsidRDefault="00237EB8" w:rsidP="003748BC">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3748BC">
            <w:pPr>
              <w:rPr>
                <w:rFonts w:ascii="Times New Roman" w:hAnsi="Times New Roman" w:cs="Times New Roman"/>
              </w:rPr>
            </w:pPr>
          </w:p>
        </w:tc>
        <w:tc>
          <w:tcPr>
            <w:tcW w:w="214"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w:t>
            </w:r>
          </w:p>
        </w:tc>
        <w:tc>
          <w:tcPr>
            <w:tcW w:w="243" w:type="pct"/>
            <w:gridSpan w:val="2"/>
          </w:tcPr>
          <w:p w:rsidR="00237EB8" w:rsidRPr="004401B3" w:rsidRDefault="00237EB8" w:rsidP="003748BC">
            <w:pPr>
              <w:rPr>
                <w:rFonts w:ascii="Times New Roman" w:hAnsi="Times New Roman" w:cs="Times New Roman"/>
              </w:rPr>
            </w:pPr>
          </w:p>
        </w:tc>
        <w:tc>
          <w:tcPr>
            <w:tcW w:w="148" w:type="pct"/>
          </w:tcPr>
          <w:p w:rsidR="00237EB8" w:rsidRPr="004401B3" w:rsidRDefault="00237EB8" w:rsidP="003748BC">
            <w:pPr>
              <w:rPr>
                <w:rFonts w:ascii="Times New Roman" w:hAnsi="Times New Roman" w:cs="Times New Roman"/>
              </w:rPr>
            </w:pPr>
          </w:p>
        </w:tc>
        <w:tc>
          <w:tcPr>
            <w:tcW w:w="150" w:type="pct"/>
            <w:gridSpan w:val="2"/>
          </w:tcPr>
          <w:p w:rsidR="00237EB8" w:rsidRPr="004401B3" w:rsidRDefault="00237EB8" w:rsidP="003748BC">
            <w:pPr>
              <w:rPr>
                <w:rFonts w:ascii="Times New Roman" w:hAnsi="Times New Roman" w:cs="Times New Roman"/>
              </w:rPr>
            </w:pPr>
          </w:p>
        </w:tc>
        <w:tc>
          <w:tcPr>
            <w:tcW w:w="262" w:type="pct"/>
          </w:tcPr>
          <w:p w:rsidR="00237EB8" w:rsidRPr="004401B3" w:rsidRDefault="00237EB8" w:rsidP="003748BC">
            <w:pPr>
              <w:rPr>
                <w:rFonts w:ascii="Times New Roman" w:hAnsi="Times New Roman" w:cs="Times New Roman"/>
              </w:rPr>
            </w:pPr>
            <w:r w:rsidRPr="004401B3">
              <w:rPr>
                <w:rFonts w:ascii="Times New Roman" w:hAnsi="Times New Roman" w:cs="Times New Roman"/>
              </w:rPr>
              <w:t>11</w:t>
            </w:r>
          </w:p>
        </w:tc>
      </w:tr>
      <w:tr w:rsidR="00237EB8" w:rsidRPr="004401B3" w:rsidTr="003748BC">
        <w:tc>
          <w:tcPr>
            <w:tcW w:w="2162" w:type="pct"/>
            <w:gridSpan w:val="5"/>
          </w:tcPr>
          <w:p w:rsidR="00237EB8" w:rsidRPr="004401B3" w:rsidRDefault="00237EB8" w:rsidP="003748BC">
            <w:pPr>
              <w:jc w:val="both"/>
              <w:rPr>
                <w:rFonts w:ascii="Times New Roman" w:hAnsi="Times New Roman" w:cs="Times New Roman"/>
              </w:rPr>
            </w:pPr>
            <w:r w:rsidRPr="004401B3">
              <w:rPr>
                <w:rFonts w:ascii="Times New Roman" w:hAnsi="Times New Roman" w:cs="Times New Roman"/>
              </w:rPr>
              <w:t>Тема 8. Методи визначення рівня економічності системи енергозабезпечення м’язової діяльності Методи визначення загальної метаболічної ємності організму</w:t>
            </w:r>
          </w:p>
        </w:tc>
        <w:tc>
          <w:tcPr>
            <w:tcW w:w="365" w:type="pct"/>
            <w:gridSpan w:val="3"/>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12</w:t>
            </w:r>
          </w:p>
        </w:tc>
        <w:tc>
          <w:tcPr>
            <w:tcW w:w="292"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300" w:type="pct"/>
            <w:gridSpan w:val="3"/>
          </w:tcPr>
          <w:p w:rsidR="00237EB8" w:rsidRPr="004401B3" w:rsidRDefault="00237EB8" w:rsidP="003748BC">
            <w:pPr>
              <w:rPr>
                <w:rFonts w:ascii="Times New Roman" w:hAnsi="Times New Roman" w:cs="Times New Roman"/>
              </w:rPr>
            </w:pPr>
            <w:r w:rsidRPr="004401B3">
              <w:rPr>
                <w:rFonts w:ascii="Times New Roman" w:hAnsi="Times New Roman" w:cs="Times New Roman"/>
              </w:rPr>
              <w:t>2</w:t>
            </w:r>
          </w:p>
        </w:tc>
        <w:tc>
          <w:tcPr>
            <w:tcW w:w="150" w:type="pct"/>
            <w:gridSpan w:val="2"/>
          </w:tcPr>
          <w:p w:rsidR="00237EB8" w:rsidRPr="004401B3" w:rsidRDefault="00237EB8" w:rsidP="003748BC">
            <w:pPr>
              <w:rPr>
                <w:rFonts w:ascii="Times New Roman" w:hAnsi="Times New Roman" w:cs="Times New Roman"/>
              </w:rPr>
            </w:pPr>
          </w:p>
        </w:tc>
        <w:tc>
          <w:tcPr>
            <w:tcW w:w="146" w:type="pct"/>
            <w:gridSpan w:val="3"/>
          </w:tcPr>
          <w:p w:rsidR="00237EB8" w:rsidRPr="004401B3" w:rsidRDefault="00237EB8" w:rsidP="003748BC">
            <w:pPr>
              <w:rPr>
                <w:rFonts w:ascii="Times New Roman" w:hAnsi="Times New Roman" w:cs="Times New Roman"/>
              </w:rPr>
            </w:pPr>
          </w:p>
        </w:tc>
        <w:tc>
          <w:tcPr>
            <w:tcW w:w="348" w:type="pct"/>
            <w:gridSpan w:val="4"/>
          </w:tcPr>
          <w:p w:rsidR="00237EB8" w:rsidRPr="004401B3" w:rsidRDefault="00237EB8" w:rsidP="003748BC">
            <w:pPr>
              <w:rPr>
                <w:rFonts w:ascii="Times New Roman" w:hAnsi="Times New Roman" w:cs="Times New Roman"/>
              </w:rPr>
            </w:pPr>
            <w:r w:rsidRPr="004401B3">
              <w:rPr>
                <w:rFonts w:ascii="Times New Roman" w:hAnsi="Times New Roman" w:cs="Times New Roman"/>
              </w:rPr>
              <w:t>8</w:t>
            </w:r>
          </w:p>
        </w:tc>
        <w:tc>
          <w:tcPr>
            <w:tcW w:w="220" w:type="pct"/>
            <w:gridSpan w:val="3"/>
            <w:shd w:val="clear" w:color="auto" w:fill="auto"/>
          </w:tcPr>
          <w:p w:rsidR="00237EB8" w:rsidRPr="004401B3" w:rsidRDefault="00237EB8" w:rsidP="003748BC">
            <w:pPr>
              <w:rPr>
                <w:rFonts w:ascii="Times New Roman" w:hAnsi="Times New Roman" w:cs="Times New Roman"/>
              </w:rPr>
            </w:pPr>
          </w:p>
        </w:tc>
        <w:tc>
          <w:tcPr>
            <w:tcW w:w="214" w:type="pct"/>
            <w:gridSpan w:val="2"/>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1</w:t>
            </w:r>
          </w:p>
        </w:tc>
        <w:tc>
          <w:tcPr>
            <w:tcW w:w="243" w:type="pct"/>
            <w:gridSpan w:val="2"/>
          </w:tcPr>
          <w:p w:rsidR="00237EB8" w:rsidRPr="004401B3" w:rsidRDefault="00237EB8" w:rsidP="003748BC">
            <w:pPr>
              <w:rPr>
                <w:rFonts w:ascii="Times New Roman" w:hAnsi="Times New Roman" w:cs="Times New Roman"/>
              </w:rPr>
            </w:pPr>
            <w:r w:rsidRPr="004401B3">
              <w:rPr>
                <w:rFonts w:ascii="Times New Roman" w:hAnsi="Times New Roman" w:cs="Times New Roman"/>
              </w:rPr>
              <w:t>1</w:t>
            </w:r>
          </w:p>
        </w:tc>
        <w:tc>
          <w:tcPr>
            <w:tcW w:w="148" w:type="pct"/>
          </w:tcPr>
          <w:p w:rsidR="00237EB8" w:rsidRPr="004401B3" w:rsidRDefault="00237EB8" w:rsidP="003748BC">
            <w:pPr>
              <w:rPr>
                <w:rFonts w:ascii="Times New Roman" w:hAnsi="Times New Roman" w:cs="Times New Roman"/>
              </w:rPr>
            </w:pPr>
          </w:p>
        </w:tc>
        <w:tc>
          <w:tcPr>
            <w:tcW w:w="150" w:type="pct"/>
            <w:gridSpan w:val="2"/>
          </w:tcPr>
          <w:p w:rsidR="00237EB8" w:rsidRPr="004401B3" w:rsidRDefault="00237EB8" w:rsidP="003748BC">
            <w:pPr>
              <w:rPr>
                <w:rFonts w:ascii="Times New Roman" w:hAnsi="Times New Roman" w:cs="Times New Roman"/>
              </w:rPr>
            </w:pPr>
          </w:p>
        </w:tc>
        <w:tc>
          <w:tcPr>
            <w:tcW w:w="262" w:type="pct"/>
          </w:tcPr>
          <w:p w:rsidR="00237EB8" w:rsidRPr="004401B3" w:rsidRDefault="00237EB8" w:rsidP="003748BC">
            <w:pPr>
              <w:rPr>
                <w:rFonts w:ascii="Times New Roman" w:hAnsi="Times New Roman" w:cs="Times New Roman"/>
              </w:rPr>
            </w:pPr>
            <w:r w:rsidRPr="004401B3">
              <w:rPr>
                <w:rFonts w:ascii="Times New Roman" w:hAnsi="Times New Roman" w:cs="Times New Roman"/>
              </w:rPr>
              <w:t>10</w:t>
            </w:r>
          </w:p>
        </w:tc>
      </w:tr>
      <w:tr w:rsidR="00237EB8" w:rsidRPr="00237EB8" w:rsidTr="003748BC">
        <w:tc>
          <w:tcPr>
            <w:tcW w:w="2162" w:type="pct"/>
            <w:gridSpan w:val="5"/>
          </w:tcPr>
          <w:p w:rsidR="00237EB8" w:rsidRPr="00237EB8" w:rsidRDefault="00237EB8" w:rsidP="003748BC">
            <w:pPr>
              <w:rPr>
                <w:rFonts w:ascii="Times New Roman" w:hAnsi="Times New Roman" w:cs="Times New Roman"/>
                <w:b/>
                <w:bCs w:val="0"/>
                <w:color w:val="auto"/>
              </w:rPr>
            </w:pPr>
            <w:r w:rsidRPr="00237EB8">
              <w:rPr>
                <w:rFonts w:ascii="Times New Roman" w:hAnsi="Times New Roman" w:cs="Times New Roman"/>
                <w:b/>
                <w:bCs w:val="0"/>
                <w:color w:val="auto"/>
              </w:rPr>
              <w:t>Разом за змістовим модулем 2</w:t>
            </w:r>
          </w:p>
        </w:tc>
        <w:tc>
          <w:tcPr>
            <w:tcW w:w="365" w:type="pct"/>
            <w:gridSpan w:val="3"/>
            <w:shd w:val="clear" w:color="auto" w:fill="auto"/>
          </w:tcPr>
          <w:p w:rsidR="00237EB8" w:rsidRPr="00237EB8" w:rsidRDefault="00237EB8" w:rsidP="003748BC">
            <w:pPr>
              <w:rPr>
                <w:rFonts w:ascii="Times New Roman" w:hAnsi="Times New Roman" w:cs="Times New Roman"/>
                <w:b/>
                <w:color w:val="auto"/>
              </w:rPr>
            </w:pPr>
            <w:r w:rsidRPr="00237EB8">
              <w:rPr>
                <w:rFonts w:ascii="Times New Roman" w:hAnsi="Times New Roman" w:cs="Times New Roman"/>
                <w:b/>
                <w:color w:val="auto"/>
              </w:rPr>
              <w:t>36</w:t>
            </w:r>
          </w:p>
        </w:tc>
        <w:tc>
          <w:tcPr>
            <w:tcW w:w="292" w:type="pct"/>
            <w:gridSpan w:val="2"/>
            <w:shd w:val="clear" w:color="auto" w:fill="auto"/>
          </w:tcPr>
          <w:p w:rsidR="00237EB8" w:rsidRPr="00237EB8" w:rsidRDefault="00237EB8" w:rsidP="003748BC">
            <w:pPr>
              <w:rPr>
                <w:rFonts w:ascii="Times New Roman" w:hAnsi="Times New Roman" w:cs="Times New Roman"/>
                <w:b/>
                <w:color w:val="auto"/>
              </w:rPr>
            </w:pPr>
            <w:r w:rsidRPr="00237EB8">
              <w:rPr>
                <w:rFonts w:ascii="Times New Roman" w:hAnsi="Times New Roman" w:cs="Times New Roman"/>
                <w:b/>
                <w:color w:val="auto"/>
              </w:rPr>
              <w:t>6</w:t>
            </w:r>
          </w:p>
        </w:tc>
        <w:tc>
          <w:tcPr>
            <w:tcW w:w="300" w:type="pct"/>
            <w:gridSpan w:val="3"/>
          </w:tcPr>
          <w:p w:rsidR="00237EB8" w:rsidRPr="00237EB8" w:rsidRDefault="00237EB8" w:rsidP="003748BC">
            <w:pPr>
              <w:rPr>
                <w:rFonts w:ascii="Times New Roman" w:hAnsi="Times New Roman" w:cs="Times New Roman"/>
                <w:b/>
                <w:color w:val="auto"/>
              </w:rPr>
            </w:pPr>
            <w:r w:rsidRPr="00237EB8">
              <w:rPr>
                <w:rFonts w:ascii="Times New Roman" w:hAnsi="Times New Roman" w:cs="Times New Roman"/>
                <w:b/>
                <w:color w:val="auto"/>
              </w:rPr>
              <w:t>6</w:t>
            </w:r>
          </w:p>
        </w:tc>
        <w:tc>
          <w:tcPr>
            <w:tcW w:w="150" w:type="pct"/>
            <w:gridSpan w:val="2"/>
          </w:tcPr>
          <w:p w:rsidR="00237EB8" w:rsidRPr="00237EB8" w:rsidRDefault="00237EB8" w:rsidP="003748BC">
            <w:pPr>
              <w:rPr>
                <w:rFonts w:ascii="Times New Roman" w:hAnsi="Times New Roman" w:cs="Times New Roman"/>
                <w:b/>
                <w:color w:val="auto"/>
              </w:rPr>
            </w:pPr>
          </w:p>
        </w:tc>
        <w:tc>
          <w:tcPr>
            <w:tcW w:w="146" w:type="pct"/>
            <w:gridSpan w:val="3"/>
          </w:tcPr>
          <w:p w:rsidR="00237EB8" w:rsidRPr="00237EB8" w:rsidRDefault="00237EB8" w:rsidP="003748BC">
            <w:pPr>
              <w:rPr>
                <w:rFonts w:ascii="Times New Roman" w:hAnsi="Times New Roman" w:cs="Times New Roman"/>
                <w:b/>
                <w:color w:val="auto"/>
              </w:rPr>
            </w:pPr>
          </w:p>
        </w:tc>
        <w:tc>
          <w:tcPr>
            <w:tcW w:w="348" w:type="pct"/>
            <w:gridSpan w:val="4"/>
          </w:tcPr>
          <w:p w:rsidR="00237EB8" w:rsidRPr="00237EB8" w:rsidRDefault="00237EB8" w:rsidP="003748BC">
            <w:pPr>
              <w:rPr>
                <w:rFonts w:ascii="Times New Roman" w:hAnsi="Times New Roman" w:cs="Times New Roman"/>
                <w:b/>
                <w:color w:val="auto"/>
              </w:rPr>
            </w:pPr>
            <w:r w:rsidRPr="00237EB8">
              <w:rPr>
                <w:rFonts w:ascii="Times New Roman" w:hAnsi="Times New Roman" w:cs="Times New Roman"/>
                <w:b/>
                <w:color w:val="auto"/>
              </w:rPr>
              <w:t>24</w:t>
            </w:r>
          </w:p>
        </w:tc>
        <w:tc>
          <w:tcPr>
            <w:tcW w:w="220" w:type="pct"/>
            <w:gridSpan w:val="3"/>
            <w:shd w:val="clear" w:color="auto" w:fill="auto"/>
          </w:tcPr>
          <w:p w:rsidR="00237EB8" w:rsidRPr="00237EB8" w:rsidRDefault="00237EB8" w:rsidP="003748BC">
            <w:pPr>
              <w:rPr>
                <w:rFonts w:ascii="Times New Roman" w:hAnsi="Times New Roman" w:cs="Times New Roman"/>
                <w:b/>
                <w:color w:val="auto"/>
              </w:rPr>
            </w:pPr>
          </w:p>
        </w:tc>
        <w:tc>
          <w:tcPr>
            <w:tcW w:w="214" w:type="pct"/>
            <w:gridSpan w:val="2"/>
            <w:shd w:val="clear" w:color="auto" w:fill="auto"/>
          </w:tcPr>
          <w:p w:rsidR="00237EB8" w:rsidRPr="00237EB8" w:rsidRDefault="00237EB8" w:rsidP="003748BC">
            <w:pPr>
              <w:rPr>
                <w:rFonts w:ascii="Times New Roman" w:hAnsi="Times New Roman" w:cs="Times New Roman"/>
                <w:b/>
                <w:color w:val="auto"/>
              </w:rPr>
            </w:pPr>
            <w:r w:rsidRPr="00237EB8">
              <w:rPr>
                <w:rFonts w:ascii="Times New Roman" w:hAnsi="Times New Roman" w:cs="Times New Roman"/>
                <w:b/>
                <w:color w:val="auto"/>
              </w:rPr>
              <w:t>2</w:t>
            </w:r>
          </w:p>
        </w:tc>
        <w:tc>
          <w:tcPr>
            <w:tcW w:w="243" w:type="pct"/>
            <w:gridSpan w:val="2"/>
          </w:tcPr>
          <w:p w:rsidR="00237EB8" w:rsidRPr="00237EB8" w:rsidRDefault="00237EB8" w:rsidP="003748BC">
            <w:pPr>
              <w:rPr>
                <w:rFonts w:ascii="Times New Roman" w:hAnsi="Times New Roman" w:cs="Times New Roman"/>
                <w:b/>
                <w:color w:val="auto"/>
              </w:rPr>
            </w:pPr>
            <w:r w:rsidRPr="00237EB8">
              <w:rPr>
                <w:rFonts w:ascii="Times New Roman" w:hAnsi="Times New Roman" w:cs="Times New Roman"/>
                <w:b/>
                <w:color w:val="auto"/>
              </w:rPr>
              <w:t>2</w:t>
            </w:r>
          </w:p>
        </w:tc>
        <w:tc>
          <w:tcPr>
            <w:tcW w:w="148" w:type="pct"/>
          </w:tcPr>
          <w:p w:rsidR="00237EB8" w:rsidRPr="00237EB8" w:rsidRDefault="00237EB8" w:rsidP="003748BC">
            <w:pPr>
              <w:rPr>
                <w:rFonts w:ascii="Times New Roman" w:hAnsi="Times New Roman" w:cs="Times New Roman"/>
                <w:b/>
                <w:color w:val="auto"/>
              </w:rPr>
            </w:pPr>
          </w:p>
        </w:tc>
        <w:tc>
          <w:tcPr>
            <w:tcW w:w="150" w:type="pct"/>
            <w:gridSpan w:val="2"/>
          </w:tcPr>
          <w:p w:rsidR="00237EB8" w:rsidRPr="00237EB8" w:rsidRDefault="00237EB8" w:rsidP="003748BC">
            <w:pPr>
              <w:rPr>
                <w:rFonts w:ascii="Times New Roman" w:hAnsi="Times New Roman" w:cs="Times New Roman"/>
                <w:b/>
                <w:color w:val="auto"/>
              </w:rPr>
            </w:pPr>
          </w:p>
        </w:tc>
        <w:tc>
          <w:tcPr>
            <w:tcW w:w="262" w:type="pct"/>
          </w:tcPr>
          <w:p w:rsidR="00237EB8" w:rsidRPr="00237EB8" w:rsidRDefault="00237EB8" w:rsidP="003748BC">
            <w:pPr>
              <w:rPr>
                <w:rFonts w:ascii="Times New Roman" w:hAnsi="Times New Roman" w:cs="Times New Roman"/>
                <w:b/>
                <w:color w:val="auto"/>
              </w:rPr>
            </w:pPr>
            <w:r w:rsidRPr="00237EB8">
              <w:rPr>
                <w:rFonts w:ascii="Times New Roman" w:hAnsi="Times New Roman" w:cs="Times New Roman"/>
                <w:b/>
                <w:color w:val="auto"/>
              </w:rPr>
              <w:t>32</w:t>
            </w:r>
          </w:p>
        </w:tc>
      </w:tr>
      <w:tr w:rsidR="00237EB8" w:rsidRPr="00237EB8" w:rsidTr="003748BC">
        <w:tc>
          <w:tcPr>
            <w:tcW w:w="2162" w:type="pct"/>
            <w:gridSpan w:val="5"/>
          </w:tcPr>
          <w:p w:rsidR="00237EB8" w:rsidRPr="00237EB8" w:rsidRDefault="00237EB8" w:rsidP="003748BC">
            <w:pPr>
              <w:pStyle w:val="4"/>
              <w:rPr>
                <w:rFonts w:ascii="Times New Roman" w:hAnsi="Times New Roman" w:cs="Times New Roman"/>
                <w:color w:val="auto"/>
              </w:rPr>
            </w:pPr>
            <w:r w:rsidRPr="00237EB8">
              <w:rPr>
                <w:rFonts w:ascii="Times New Roman" w:hAnsi="Times New Roman" w:cs="Times New Roman"/>
                <w:b w:val="0"/>
                <w:bCs/>
                <w:color w:val="auto"/>
              </w:rPr>
              <w:t>іспит</w:t>
            </w:r>
          </w:p>
        </w:tc>
        <w:tc>
          <w:tcPr>
            <w:tcW w:w="365" w:type="pct"/>
            <w:gridSpan w:val="3"/>
            <w:shd w:val="clear" w:color="auto" w:fill="auto"/>
          </w:tcPr>
          <w:p w:rsidR="00237EB8" w:rsidRPr="00237EB8" w:rsidRDefault="00237EB8" w:rsidP="003748BC">
            <w:pPr>
              <w:rPr>
                <w:rFonts w:ascii="Times New Roman" w:hAnsi="Times New Roman" w:cs="Times New Roman"/>
                <w:color w:val="auto"/>
              </w:rPr>
            </w:pPr>
          </w:p>
        </w:tc>
        <w:tc>
          <w:tcPr>
            <w:tcW w:w="292" w:type="pct"/>
            <w:gridSpan w:val="2"/>
            <w:shd w:val="clear" w:color="auto" w:fill="auto"/>
          </w:tcPr>
          <w:p w:rsidR="00237EB8" w:rsidRPr="00237EB8" w:rsidRDefault="00237EB8" w:rsidP="003748BC">
            <w:pPr>
              <w:rPr>
                <w:rFonts w:ascii="Times New Roman" w:hAnsi="Times New Roman" w:cs="Times New Roman"/>
                <w:color w:val="auto"/>
              </w:rPr>
            </w:pPr>
          </w:p>
        </w:tc>
        <w:tc>
          <w:tcPr>
            <w:tcW w:w="300" w:type="pct"/>
            <w:gridSpan w:val="3"/>
          </w:tcPr>
          <w:p w:rsidR="00237EB8" w:rsidRPr="00237EB8" w:rsidRDefault="00237EB8" w:rsidP="003748BC">
            <w:pPr>
              <w:rPr>
                <w:rFonts w:ascii="Times New Roman" w:hAnsi="Times New Roman" w:cs="Times New Roman"/>
                <w:color w:val="auto"/>
              </w:rPr>
            </w:pPr>
          </w:p>
        </w:tc>
        <w:tc>
          <w:tcPr>
            <w:tcW w:w="150" w:type="pct"/>
            <w:gridSpan w:val="2"/>
          </w:tcPr>
          <w:p w:rsidR="00237EB8" w:rsidRPr="00237EB8" w:rsidRDefault="00237EB8" w:rsidP="003748BC">
            <w:pPr>
              <w:rPr>
                <w:rFonts w:ascii="Times New Roman" w:hAnsi="Times New Roman" w:cs="Times New Roman"/>
                <w:color w:val="auto"/>
              </w:rPr>
            </w:pPr>
          </w:p>
        </w:tc>
        <w:tc>
          <w:tcPr>
            <w:tcW w:w="146" w:type="pct"/>
            <w:gridSpan w:val="3"/>
          </w:tcPr>
          <w:p w:rsidR="00237EB8" w:rsidRPr="00237EB8" w:rsidRDefault="00237EB8" w:rsidP="003748BC">
            <w:pPr>
              <w:rPr>
                <w:rFonts w:ascii="Times New Roman" w:hAnsi="Times New Roman" w:cs="Times New Roman"/>
                <w:color w:val="auto"/>
              </w:rPr>
            </w:pPr>
          </w:p>
        </w:tc>
        <w:tc>
          <w:tcPr>
            <w:tcW w:w="348" w:type="pct"/>
            <w:gridSpan w:val="4"/>
          </w:tcPr>
          <w:p w:rsidR="00237EB8" w:rsidRPr="00237EB8" w:rsidRDefault="00237EB8" w:rsidP="003748BC">
            <w:pPr>
              <w:rPr>
                <w:rFonts w:ascii="Times New Roman" w:hAnsi="Times New Roman" w:cs="Times New Roman"/>
                <w:color w:val="auto"/>
                <w:lang w:val="en-US"/>
              </w:rPr>
            </w:pPr>
          </w:p>
        </w:tc>
        <w:tc>
          <w:tcPr>
            <w:tcW w:w="220" w:type="pct"/>
            <w:gridSpan w:val="3"/>
            <w:shd w:val="clear" w:color="auto" w:fill="auto"/>
          </w:tcPr>
          <w:p w:rsidR="00237EB8" w:rsidRPr="00237EB8" w:rsidRDefault="00237EB8" w:rsidP="003748BC">
            <w:pPr>
              <w:rPr>
                <w:rFonts w:ascii="Times New Roman" w:hAnsi="Times New Roman" w:cs="Times New Roman"/>
                <w:color w:val="auto"/>
              </w:rPr>
            </w:pPr>
          </w:p>
        </w:tc>
        <w:tc>
          <w:tcPr>
            <w:tcW w:w="214" w:type="pct"/>
            <w:gridSpan w:val="2"/>
            <w:shd w:val="clear" w:color="auto" w:fill="auto"/>
          </w:tcPr>
          <w:p w:rsidR="00237EB8" w:rsidRPr="00237EB8" w:rsidRDefault="00237EB8" w:rsidP="003748BC">
            <w:pPr>
              <w:rPr>
                <w:rFonts w:ascii="Times New Roman" w:hAnsi="Times New Roman" w:cs="Times New Roman"/>
                <w:color w:val="auto"/>
              </w:rPr>
            </w:pPr>
          </w:p>
        </w:tc>
        <w:tc>
          <w:tcPr>
            <w:tcW w:w="243" w:type="pct"/>
            <w:gridSpan w:val="2"/>
          </w:tcPr>
          <w:p w:rsidR="00237EB8" w:rsidRPr="00237EB8" w:rsidRDefault="00237EB8" w:rsidP="003748BC">
            <w:pPr>
              <w:rPr>
                <w:rFonts w:ascii="Times New Roman" w:hAnsi="Times New Roman" w:cs="Times New Roman"/>
                <w:color w:val="auto"/>
              </w:rPr>
            </w:pPr>
          </w:p>
        </w:tc>
        <w:tc>
          <w:tcPr>
            <w:tcW w:w="148" w:type="pct"/>
          </w:tcPr>
          <w:p w:rsidR="00237EB8" w:rsidRPr="00237EB8" w:rsidRDefault="00237EB8" w:rsidP="003748BC">
            <w:pPr>
              <w:rPr>
                <w:rFonts w:ascii="Times New Roman" w:hAnsi="Times New Roman" w:cs="Times New Roman"/>
                <w:color w:val="auto"/>
              </w:rPr>
            </w:pPr>
          </w:p>
        </w:tc>
        <w:tc>
          <w:tcPr>
            <w:tcW w:w="150" w:type="pct"/>
            <w:gridSpan w:val="2"/>
          </w:tcPr>
          <w:p w:rsidR="00237EB8" w:rsidRPr="00237EB8" w:rsidRDefault="00237EB8" w:rsidP="003748BC">
            <w:pPr>
              <w:rPr>
                <w:rFonts w:ascii="Times New Roman" w:hAnsi="Times New Roman" w:cs="Times New Roman"/>
                <w:color w:val="auto"/>
              </w:rPr>
            </w:pPr>
          </w:p>
        </w:tc>
        <w:tc>
          <w:tcPr>
            <w:tcW w:w="262" w:type="pct"/>
          </w:tcPr>
          <w:p w:rsidR="00237EB8" w:rsidRPr="00237EB8" w:rsidRDefault="00237EB8" w:rsidP="003748BC">
            <w:pPr>
              <w:rPr>
                <w:rFonts w:ascii="Times New Roman" w:hAnsi="Times New Roman" w:cs="Times New Roman"/>
                <w:color w:val="auto"/>
              </w:rPr>
            </w:pPr>
          </w:p>
        </w:tc>
      </w:tr>
      <w:tr w:rsidR="00237EB8" w:rsidRPr="00237EB8" w:rsidTr="003748BC">
        <w:tc>
          <w:tcPr>
            <w:tcW w:w="2162" w:type="pct"/>
            <w:gridSpan w:val="5"/>
          </w:tcPr>
          <w:p w:rsidR="00237EB8" w:rsidRPr="00237EB8" w:rsidRDefault="00237EB8" w:rsidP="003748BC">
            <w:pPr>
              <w:pStyle w:val="4"/>
              <w:jc w:val="right"/>
              <w:rPr>
                <w:rFonts w:ascii="Times New Roman" w:hAnsi="Times New Roman" w:cs="Times New Roman"/>
                <w:color w:val="auto"/>
              </w:rPr>
            </w:pPr>
            <w:r w:rsidRPr="00237EB8">
              <w:rPr>
                <w:rFonts w:ascii="Times New Roman" w:hAnsi="Times New Roman" w:cs="Times New Roman"/>
                <w:color w:val="auto"/>
              </w:rPr>
              <w:t>Усього годин</w:t>
            </w:r>
          </w:p>
        </w:tc>
        <w:tc>
          <w:tcPr>
            <w:tcW w:w="365" w:type="pct"/>
            <w:gridSpan w:val="3"/>
            <w:shd w:val="clear" w:color="auto" w:fill="auto"/>
          </w:tcPr>
          <w:p w:rsidR="00237EB8" w:rsidRPr="00237EB8" w:rsidRDefault="00237EB8" w:rsidP="003748BC">
            <w:pPr>
              <w:ind w:left="-57" w:right="-57"/>
              <w:jc w:val="center"/>
              <w:rPr>
                <w:rFonts w:ascii="Times New Roman" w:hAnsi="Times New Roman" w:cs="Times New Roman"/>
                <w:b/>
                <w:color w:val="auto"/>
              </w:rPr>
            </w:pPr>
            <w:r w:rsidRPr="00237EB8">
              <w:rPr>
                <w:rFonts w:ascii="Times New Roman" w:hAnsi="Times New Roman" w:cs="Times New Roman"/>
                <w:b/>
                <w:color w:val="auto"/>
              </w:rPr>
              <w:t>90</w:t>
            </w:r>
          </w:p>
        </w:tc>
        <w:tc>
          <w:tcPr>
            <w:tcW w:w="292" w:type="pct"/>
            <w:gridSpan w:val="2"/>
            <w:shd w:val="clear" w:color="auto" w:fill="auto"/>
          </w:tcPr>
          <w:p w:rsidR="00237EB8" w:rsidRPr="00237EB8" w:rsidRDefault="00237EB8" w:rsidP="003748BC">
            <w:pPr>
              <w:ind w:left="-57" w:right="-57"/>
              <w:jc w:val="center"/>
              <w:rPr>
                <w:rFonts w:ascii="Times New Roman" w:hAnsi="Times New Roman" w:cs="Times New Roman"/>
                <w:b/>
                <w:color w:val="auto"/>
              </w:rPr>
            </w:pPr>
            <w:r w:rsidRPr="00237EB8">
              <w:rPr>
                <w:rFonts w:ascii="Times New Roman" w:hAnsi="Times New Roman" w:cs="Times New Roman"/>
                <w:b/>
                <w:color w:val="auto"/>
              </w:rPr>
              <w:t>16</w:t>
            </w:r>
          </w:p>
        </w:tc>
        <w:tc>
          <w:tcPr>
            <w:tcW w:w="300" w:type="pct"/>
            <w:gridSpan w:val="3"/>
          </w:tcPr>
          <w:p w:rsidR="00237EB8" w:rsidRPr="00237EB8" w:rsidRDefault="00237EB8" w:rsidP="003748BC">
            <w:pPr>
              <w:ind w:left="-57" w:right="-57"/>
              <w:jc w:val="center"/>
              <w:rPr>
                <w:rFonts w:ascii="Times New Roman" w:hAnsi="Times New Roman" w:cs="Times New Roman"/>
                <w:b/>
                <w:color w:val="auto"/>
              </w:rPr>
            </w:pPr>
            <w:r w:rsidRPr="00237EB8">
              <w:rPr>
                <w:rFonts w:ascii="Times New Roman" w:hAnsi="Times New Roman" w:cs="Times New Roman"/>
                <w:b/>
                <w:color w:val="auto"/>
              </w:rPr>
              <w:t>20</w:t>
            </w:r>
          </w:p>
        </w:tc>
        <w:tc>
          <w:tcPr>
            <w:tcW w:w="150" w:type="pct"/>
            <w:gridSpan w:val="2"/>
          </w:tcPr>
          <w:p w:rsidR="00237EB8" w:rsidRPr="00237EB8" w:rsidRDefault="00237EB8" w:rsidP="003748BC">
            <w:pPr>
              <w:ind w:left="-57" w:right="-57"/>
              <w:jc w:val="center"/>
              <w:rPr>
                <w:rFonts w:ascii="Times New Roman" w:hAnsi="Times New Roman" w:cs="Times New Roman"/>
                <w:b/>
                <w:color w:val="auto"/>
              </w:rPr>
            </w:pPr>
          </w:p>
        </w:tc>
        <w:tc>
          <w:tcPr>
            <w:tcW w:w="146" w:type="pct"/>
            <w:gridSpan w:val="3"/>
          </w:tcPr>
          <w:p w:rsidR="00237EB8" w:rsidRPr="00237EB8" w:rsidRDefault="00237EB8" w:rsidP="003748BC">
            <w:pPr>
              <w:ind w:left="-57" w:right="-57"/>
              <w:jc w:val="center"/>
              <w:rPr>
                <w:rFonts w:ascii="Times New Roman" w:hAnsi="Times New Roman" w:cs="Times New Roman"/>
                <w:b/>
                <w:color w:val="auto"/>
              </w:rPr>
            </w:pPr>
          </w:p>
        </w:tc>
        <w:tc>
          <w:tcPr>
            <w:tcW w:w="348" w:type="pct"/>
            <w:gridSpan w:val="4"/>
          </w:tcPr>
          <w:p w:rsidR="00237EB8" w:rsidRPr="00237EB8" w:rsidRDefault="00237EB8" w:rsidP="003748BC">
            <w:pPr>
              <w:ind w:left="-57" w:right="-57"/>
              <w:jc w:val="center"/>
              <w:rPr>
                <w:rFonts w:ascii="Times New Roman" w:hAnsi="Times New Roman" w:cs="Times New Roman"/>
                <w:b/>
                <w:color w:val="auto"/>
              </w:rPr>
            </w:pPr>
            <w:r w:rsidRPr="00237EB8">
              <w:rPr>
                <w:rFonts w:ascii="Times New Roman" w:hAnsi="Times New Roman" w:cs="Times New Roman"/>
                <w:b/>
                <w:color w:val="auto"/>
              </w:rPr>
              <w:t>54</w:t>
            </w:r>
          </w:p>
        </w:tc>
        <w:tc>
          <w:tcPr>
            <w:tcW w:w="220" w:type="pct"/>
            <w:gridSpan w:val="3"/>
            <w:shd w:val="clear" w:color="auto" w:fill="auto"/>
          </w:tcPr>
          <w:p w:rsidR="00237EB8" w:rsidRPr="00237EB8" w:rsidRDefault="00237EB8" w:rsidP="003748BC">
            <w:pPr>
              <w:ind w:left="-57" w:right="-57"/>
              <w:jc w:val="center"/>
              <w:rPr>
                <w:rFonts w:ascii="Times New Roman" w:hAnsi="Times New Roman" w:cs="Times New Roman"/>
                <w:b/>
                <w:color w:val="auto"/>
              </w:rPr>
            </w:pPr>
            <w:r w:rsidRPr="00237EB8">
              <w:rPr>
                <w:rFonts w:ascii="Times New Roman" w:hAnsi="Times New Roman" w:cs="Times New Roman"/>
                <w:b/>
                <w:color w:val="auto"/>
              </w:rPr>
              <w:t>90</w:t>
            </w:r>
          </w:p>
        </w:tc>
        <w:tc>
          <w:tcPr>
            <w:tcW w:w="214" w:type="pct"/>
            <w:gridSpan w:val="2"/>
            <w:shd w:val="clear" w:color="auto" w:fill="auto"/>
          </w:tcPr>
          <w:p w:rsidR="00237EB8" w:rsidRPr="00237EB8" w:rsidRDefault="00237EB8" w:rsidP="003748BC">
            <w:pPr>
              <w:ind w:left="-57" w:right="-57"/>
              <w:jc w:val="center"/>
              <w:rPr>
                <w:rFonts w:ascii="Times New Roman" w:hAnsi="Times New Roman" w:cs="Times New Roman"/>
                <w:b/>
                <w:color w:val="auto"/>
              </w:rPr>
            </w:pPr>
            <w:r w:rsidRPr="00237EB8">
              <w:rPr>
                <w:rFonts w:ascii="Times New Roman" w:hAnsi="Times New Roman" w:cs="Times New Roman"/>
                <w:b/>
                <w:color w:val="auto"/>
              </w:rPr>
              <w:t>4</w:t>
            </w:r>
          </w:p>
        </w:tc>
        <w:tc>
          <w:tcPr>
            <w:tcW w:w="243" w:type="pct"/>
            <w:gridSpan w:val="2"/>
          </w:tcPr>
          <w:p w:rsidR="00237EB8" w:rsidRPr="00237EB8" w:rsidRDefault="00237EB8" w:rsidP="003748BC">
            <w:pPr>
              <w:ind w:left="-57" w:right="-57"/>
              <w:jc w:val="center"/>
              <w:rPr>
                <w:rFonts w:ascii="Times New Roman" w:hAnsi="Times New Roman" w:cs="Times New Roman"/>
                <w:b/>
                <w:color w:val="auto"/>
              </w:rPr>
            </w:pPr>
            <w:r w:rsidRPr="00237EB8">
              <w:rPr>
                <w:rFonts w:ascii="Times New Roman" w:hAnsi="Times New Roman" w:cs="Times New Roman"/>
                <w:b/>
                <w:color w:val="auto"/>
              </w:rPr>
              <w:t>4</w:t>
            </w:r>
          </w:p>
        </w:tc>
        <w:tc>
          <w:tcPr>
            <w:tcW w:w="148" w:type="pct"/>
          </w:tcPr>
          <w:p w:rsidR="00237EB8" w:rsidRPr="00237EB8" w:rsidRDefault="00237EB8" w:rsidP="003748BC">
            <w:pPr>
              <w:ind w:left="-57" w:right="-57"/>
              <w:jc w:val="center"/>
              <w:rPr>
                <w:rFonts w:ascii="Times New Roman" w:hAnsi="Times New Roman" w:cs="Times New Roman"/>
                <w:b/>
                <w:color w:val="auto"/>
              </w:rPr>
            </w:pPr>
          </w:p>
        </w:tc>
        <w:tc>
          <w:tcPr>
            <w:tcW w:w="150" w:type="pct"/>
            <w:gridSpan w:val="2"/>
          </w:tcPr>
          <w:p w:rsidR="00237EB8" w:rsidRPr="00237EB8" w:rsidRDefault="00237EB8" w:rsidP="003748BC">
            <w:pPr>
              <w:ind w:left="-57" w:right="-57"/>
              <w:jc w:val="center"/>
              <w:rPr>
                <w:rFonts w:ascii="Times New Roman" w:hAnsi="Times New Roman" w:cs="Times New Roman"/>
                <w:b/>
                <w:color w:val="auto"/>
              </w:rPr>
            </w:pPr>
          </w:p>
        </w:tc>
        <w:tc>
          <w:tcPr>
            <w:tcW w:w="262" w:type="pct"/>
          </w:tcPr>
          <w:p w:rsidR="00237EB8" w:rsidRPr="00237EB8" w:rsidRDefault="00237EB8" w:rsidP="003748BC">
            <w:pPr>
              <w:ind w:left="-57" w:right="-57"/>
              <w:jc w:val="center"/>
              <w:rPr>
                <w:rFonts w:ascii="Times New Roman" w:hAnsi="Times New Roman" w:cs="Times New Roman"/>
                <w:b/>
                <w:color w:val="auto"/>
              </w:rPr>
            </w:pPr>
            <w:r w:rsidRPr="00237EB8">
              <w:rPr>
                <w:rFonts w:ascii="Times New Roman" w:hAnsi="Times New Roman" w:cs="Times New Roman"/>
                <w:b/>
                <w:color w:val="auto"/>
              </w:rPr>
              <w:t>82</w:t>
            </w:r>
          </w:p>
        </w:tc>
      </w:tr>
    </w:tbl>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lastRenderedPageBreak/>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lastRenderedPageBreak/>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Основні розділи спортивної медицини, лікарський контроль, загальна і спортивна патологія, фізіологія та гігієна спорту.</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Структура ЛФД. Завдання і зміст лікарського контролю за особами, що займаються фізичною культурою та спортом.</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Задачі, організація і зміст лікарського контролю.</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Визначення фізичного розвитку, стану здоров’я, медичних груп для занять фізичною культурою.</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Обсяг медичного обстеження фізкультурників і спортсменів.</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Дослідження фізичного розвитку та опорно-рухового апарату у осіб, що займаються спортом.</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Метод антропометричних стандартів для визначення фізичного розвитку.</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Метод кореляції для визначення фізичного розвитку.</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Метод антропометричних індексів для визначення фізичного розвитку.</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Загальні закономірності змін функціонального стану організму під впливом фізичних навантажень.</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 Динаміка адаптаційних реакцій організму на фізичне навантаження.</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 Зміни функції кровообігу у нетренованих осіб і спортсменів.</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 Зміни функції дихання в умовах динамічних і статичних навантажень.</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 Зміни системи крові, їх характеристика.</w:t>
      </w:r>
    </w:p>
    <w:p w:rsidR="00237EB8" w:rsidRPr="004401B3" w:rsidRDefault="00237EB8" w:rsidP="00237EB8">
      <w:pPr>
        <w:numPr>
          <w:ilvl w:val="0"/>
          <w:numId w:val="16"/>
        </w:numPr>
        <w:shd w:val="clear" w:color="auto" w:fill="FFFFFF"/>
        <w:textAlignment w:val="baseline"/>
        <w:rPr>
          <w:rFonts w:ascii="Times New Roman" w:eastAsia="Times New Roman" w:hAnsi="Times New Roman" w:cs="Times New Roman"/>
          <w:color w:val="161514"/>
          <w:sz w:val="28"/>
          <w:szCs w:val="28"/>
          <w:lang w:eastAsia="uk-UA"/>
        </w:rPr>
      </w:pPr>
      <w:r w:rsidRPr="004401B3">
        <w:rPr>
          <w:rFonts w:ascii="Times New Roman" w:eastAsia="Times New Roman" w:hAnsi="Times New Roman" w:cs="Times New Roman"/>
          <w:color w:val="161514"/>
          <w:sz w:val="28"/>
          <w:szCs w:val="28"/>
          <w:lang w:eastAsia="uk-UA"/>
        </w:rPr>
        <w:t> Зміни системи травлення  в умовах фізнавантажень.</w:t>
      </w:r>
    </w:p>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lastRenderedPageBreak/>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596920" w:rsidRDefault="00095DC3" w:rsidP="00095DC3">
      <w:pPr>
        <w:shd w:val="clear" w:color="auto" w:fill="FFFFFF"/>
        <w:jc w:val="center"/>
        <w:rPr>
          <w:rFonts w:ascii="Times New Roman" w:hAnsi="Times New Roman" w:cs="Times New Roman"/>
          <w:b/>
          <w:bCs w:val="0"/>
          <w:sz w:val="28"/>
          <w:szCs w:val="28"/>
        </w:rPr>
      </w:pPr>
      <w:r w:rsidRPr="00596920">
        <w:rPr>
          <w:rFonts w:ascii="Times New Roman" w:hAnsi="Times New Roman" w:cs="Times New Roman"/>
          <w:b/>
          <w:bCs w:val="0"/>
          <w:sz w:val="28"/>
          <w:szCs w:val="28"/>
        </w:rPr>
        <w:t>Основна</w:t>
      </w:r>
    </w:p>
    <w:p w:rsidR="00237EB8" w:rsidRPr="00BF62A7" w:rsidRDefault="00237EB8" w:rsidP="00237EB8">
      <w:pPr>
        <w:shd w:val="clear" w:color="auto" w:fill="FFFFFF"/>
        <w:jc w:val="center"/>
        <w:rPr>
          <w:rFonts w:ascii="Times New Roman" w:hAnsi="Times New Roman" w:cs="Times New Roman"/>
          <w:b/>
          <w:bCs w:val="0"/>
          <w:sz w:val="28"/>
          <w:szCs w:val="28"/>
        </w:rPr>
      </w:pPr>
    </w:p>
    <w:p w:rsidR="00237EB8" w:rsidRPr="00F35ED3" w:rsidRDefault="00237EB8" w:rsidP="00237EB8">
      <w:pPr>
        <w:pStyle w:val="a8"/>
        <w:ind w:left="0"/>
        <w:jc w:val="center"/>
        <w:rPr>
          <w:b/>
          <w:sz w:val="28"/>
          <w:szCs w:val="28"/>
        </w:rPr>
      </w:pPr>
      <w:r w:rsidRPr="00F35ED3">
        <w:rPr>
          <w:b/>
          <w:sz w:val="28"/>
          <w:szCs w:val="28"/>
        </w:rPr>
        <w:t>Основна</w:t>
      </w:r>
    </w:p>
    <w:p w:rsidR="00237EB8" w:rsidRPr="004401B3" w:rsidRDefault="00237EB8" w:rsidP="00237EB8">
      <w:pPr>
        <w:pStyle w:val="a8"/>
        <w:numPr>
          <w:ilvl w:val="0"/>
          <w:numId w:val="17"/>
        </w:numPr>
        <w:rPr>
          <w:color w:val="000000"/>
          <w:sz w:val="28"/>
          <w:szCs w:val="28"/>
          <w:shd w:val="clear" w:color="auto" w:fill="FFFFFF"/>
        </w:rPr>
      </w:pPr>
      <w:r w:rsidRPr="004401B3">
        <w:rPr>
          <w:color w:val="000000"/>
          <w:sz w:val="28"/>
          <w:szCs w:val="28"/>
          <w:shd w:val="clear" w:color="auto" w:fill="FFFFFF"/>
        </w:rPr>
        <w:t>Назар П. С.</w:t>
      </w:r>
      <w:r w:rsidRPr="004401B3">
        <w:rPr>
          <w:rStyle w:val="apple-converted-space"/>
          <w:color w:val="000000"/>
          <w:sz w:val="28"/>
          <w:szCs w:val="28"/>
          <w:shd w:val="clear" w:color="auto" w:fill="FFFFFF"/>
        </w:rPr>
        <w:t> </w:t>
      </w:r>
      <w:r w:rsidRPr="004401B3">
        <w:rPr>
          <w:bCs w:val="0"/>
          <w:color w:val="000000"/>
          <w:sz w:val="28"/>
          <w:szCs w:val="28"/>
          <w:shd w:val="clear" w:color="auto" w:fill="FFFFFF"/>
        </w:rPr>
        <w:t>Медико-біологічні основи фізичної культури і спорту</w:t>
      </w:r>
      <w:r w:rsidRPr="004401B3">
        <w:rPr>
          <w:rStyle w:val="apple-converted-space"/>
          <w:color w:val="000000"/>
          <w:sz w:val="28"/>
          <w:szCs w:val="28"/>
          <w:shd w:val="clear" w:color="auto" w:fill="FFFFFF"/>
        </w:rPr>
        <w:t> </w:t>
      </w:r>
      <w:r w:rsidRPr="004401B3">
        <w:rPr>
          <w:color w:val="000000"/>
          <w:sz w:val="28"/>
          <w:szCs w:val="28"/>
          <w:shd w:val="clear" w:color="auto" w:fill="FFFFFF"/>
        </w:rPr>
        <w:t>: навчальний посібник / П. С. Назар, О. О. Шевченко, Т. П. Гусєв. – К. : Олімпійська література, 2013. – 327 с. : табл., іл.</w:t>
      </w:r>
    </w:p>
    <w:p w:rsidR="00237EB8" w:rsidRPr="004401B3" w:rsidRDefault="00237EB8" w:rsidP="00237EB8">
      <w:pPr>
        <w:pStyle w:val="a8"/>
        <w:numPr>
          <w:ilvl w:val="0"/>
          <w:numId w:val="17"/>
        </w:numPr>
        <w:rPr>
          <w:color w:val="000000"/>
          <w:sz w:val="28"/>
          <w:szCs w:val="28"/>
          <w:shd w:val="clear" w:color="auto" w:fill="FFFFFF"/>
        </w:rPr>
      </w:pPr>
      <w:r w:rsidRPr="004401B3">
        <w:rPr>
          <w:color w:val="000000"/>
          <w:sz w:val="28"/>
          <w:szCs w:val="28"/>
          <w:shd w:val="clear" w:color="auto" w:fill="FFFFFF"/>
        </w:rPr>
        <w:t>Воронков, Ю.И. Медико-биологические и психолого-педагогические проблемы здоровья и долголетия в спорте : очерки / А.Я. Тизул, Ю.И. Воронков .— М. : Советский спорт, 2011 .— 228 с.</w:t>
      </w:r>
    </w:p>
    <w:p w:rsidR="00237EB8" w:rsidRPr="004401B3" w:rsidRDefault="00237EB8" w:rsidP="00237EB8">
      <w:pPr>
        <w:pStyle w:val="a8"/>
        <w:numPr>
          <w:ilvl w:val="0"/>
          <w:numId w:val="17"/>
        </w:numPr>
        <w:rPr>
          <w:rStyle w:val="apple-converted-space"/>
          <w:color w:val="000000"/>
          <w:sz w:val="28"/>
          <w:szCs w:val="28"/>
        </w:rPr>
      </w:pPr>
      <w:r w:rsidRPr="004401B3">
        <w:rPr>
          <w:color w:val="000000"/>
          <w:sz w:val="28"/>
          <w:szCs w:val="28"/>
        </w:rPr>
        <w:t>Геселевич В.А. Медичний</w:t>
      </w:r>
      <w:r w:rsidRPr="004401B3">
        <w:rPr>
          <w:rStyle w:val="apple-converted-space"/>
          <w:color w:val="000000"/>
          <w:sz w:val="28"/>
          <w:szCs w:val="28"/>
        </w:rPr>
        <w:t> </w:t>
      </w:r>
      <w:hyperlink r:id="rId8" w:tooltip="Довідник" w:history="1">
        <w:r w:rsidRPr="004401B3">
          <w:rPr>
            <w:rStyle w:val="a3"/>
            <w:rFonts w:eastAsia="Arial Unicode MS"/>
            <w:color w:val="000000"/>
            <w:sz w:val="28"/>
            <w:szCs w:val="28"/>
          </w:rPr>
          <w:t>довідник</w:t>
        </w:r>
      </w:hyperlink>
      <w:r w:rsidRPr="004401B3">
        <w:rPr>
          <w:rStyle w:val="apple-converted-space"/>
          <w:color w:val="000000"/>
          <w:sz w:val="28"/>
          <w:szCs w:val="28"/>
        </w:rPr>
        <w:t> </w:t>
      </w:r>
      <w:r w:rsidRPr="004401B3">
        <w:rPr>
          <w:color w:val="000000"/>
          <w:sz w:val="28"/>
          <w:szCs w:val="28"/>
        </w:rPr>
        <w:t>тренера. - Вид. 2-е доп. і перераб. - М.:</w:t>
      </w:r>
      <w:r w:rsidRPr="004401B3">
        <w:rPr>
          <w:rStyle w:val="apple-converted-space"/>
          <w:color w:val="000000"/>
          <w:sz w:val="28"/>
          <w:szCs w:val="28"/>
        </w:rPr>
        <w:t> </w:t>
      </w:r>
      <w:hyperlink r:id="rId9" w:tooltip="Фізкультура" w:history="1">
        <w:r w:rsidRPr="004401B3">
          <w:rPr>
            <w:rStyle w:val="a3"/>
            <w:rFonts w:eastAsia="Arial Unicode MS"/>
            <w:color w:val="000000"/>
            <w:sz w:val="28"/>
            <w:szCs w:val="28"/>
          </w:rPr>
          <w:t>Фізкультура</w:t>
        </w:r>
      </w:hyperlink>
      <w:r w:rsidRPr="004401B3">
        <w:rPr>
          <w:rStyle w:val="apple-converted-space"/>
          <w:color w:val="000000"/>
          <w:sz w:val="28"/>
          <w:szCs w:val="28"/>
        </w:rPr>
        <w:t> </w:t>
      </w:r>
      <w:r w:rsidRPr="004401B3">
        <w:rPr>
          <w:color w:val="000000"/>
          <w:sz w:val="28"/>
          <w:szCs w:val="28"/>
        </w:rPr>
        <w:t>і спорт, 1981. - 271 с., Іл.</w:t>
      </w:r>
      <w:r w:rsidRPr="004401B3">
        <w:rPr>
          <w:rStyle w:val="apple-converted-space"/>
          <w:color w:val="000000"/>
          <w:sz w:val="28"/>
          <w:szCs w:val="28"/>
        </w:rPr>
        <w:t> </w:t>
      </w:r>
    </w:p>
    <w:p w:rsidR="00237EB8" w:rsidRPr="004401B3" w:rsidRDefault="00237EB8" w:rsidP="00237EB8">
      <w:pPr>
        <w:pStyle w:val="a8"/>
        <w:numPr>
          <w:ilvl w:val="0"/>
          <w:numId w:val="17"/>
        </w:numPr>
        <w:rPr>
          <w:rStyle w:val="apple-converted-space"/>
          <w:color w:val="000000"/>
          <w:sz w:val="28"/>
          <w:szCs w:val="28"/>
        </w:rPr>
      </w:pPr>
      <w:r w:rsidRPr="004401B3">
        <w:rPr>
          <w:color w:val="000000"/>
          <w:sz w:val="28"/>
          <w:szCs w:val="28"/>
        </w:rPr>
        <w:lastRenderedPageBreak/>
        <w:t>Годік М.А. Спортивна</w:t>
      </w:r>
      <w:r w:rsidRPr="004401B3">
        <w:rPr>
          <w:rStyle w:val="apple-converted-space"/>
          <w:color w:val="000000"/>
          <w:sz w:val="28"/>
          <w:szCs w:val="28"/>
        </w:rPr>
        <w:t> </w:t>
      </w:r>
      <w:hyperlink r:id="rId10" w:tooltip="Метрологія" w:history="1">
        <w:r w:rsidRPr="004401B3">
          <w:rPr>
            <w:rStyle w:val="a3"/>
            <w:rFonts w:eastAsia="Arial Unicode MS"/>
            <w:color w:val="000000"/>
            <w:sz w:val="28"/>
            <w:szCs w:val="28"/>
          </w:rPr>
          <w:t>метрологія</w:t>
        </w:r>
      </w:hyperlink>
      <w:r w:rsidRPr="004401B3">
        <w:rPr>
          <w:color w:val="000000"/>
          <w:sz w:val="28"/>
          <w:szCs w:val="28"/>
        </w:rPr>
        <w:t>:</w:t>
      </w:r>
      <w:r w:rsidRPr="004401B3">
        <w:rPr>
          <w:rStyle w:val="apple-converted-space"/>
          <w:color w:val="000000"/>
          <w:sz w:val="28"/>
          <w:szCs w:val="28"/>
        </w:rPr>
        <w:t> </w:t>
      </w:r>
      <w:hyperlink r:id="rId11" w:tooltip="Підручник" w:history="1">
        <w:r w:rsidRPr="004401B3">
          <w:rPr>
            <w:rStyle w:val="a3"/>
            <w:rFonts w:eastAsia="Arial Unicode MS"/>
            <w:color w:val="000000"/>
            <w:sz w:val="28"/>
            <w:szCs w:val="28"/>
          </w:rPr>
          <w:t>Підручник</w:t>
        </w:r>
      </w:hyperlink>
      <w:r w:rsidRPr="004401B3">
        <w:rPr>
          <w:rStyle w:val="apple-converted-space"/>
          <w:color w:val="000000"/>
          <w:sz w:val="28"/>
          <w:szCs w:val="28"/>
        </w:rPr>
        <w:t> </w:t>
      </w:r>
      <w:r w:rsidRPr="004401B3">
        <w:rPr>
          <w:color w:val="000000"/>
          <w:sz w:val="28"/>
          <w:szCs w:val="28"/>
        </w:rPr>
        <w:t>для інститутів фіз. культ. - М.: Фізкультура і спорт, 1988. - 192 с.</w:t>
      </w:r>
      <w:r w:rsidRPr="004401B3">
        <w:rPr>
          <w:rStyle w:val="apple-converted-space"/>
          <w:color w:val="000000"/>
          <w:sz w:val="28"/>
          <w:szCs w:val="28"/>
        </w:rPr>
        <w:t> </w:t>
      </w:r>
    </w:p>
    <w:p w:rsidR="00237EB8" w:rsidRPr="004401B3" w:rsidRDefault="00237EB8" w:rsidP="00237EB8">
      <w:pPr>
        <w:pStyle w:val="a8"/>
        <w:numPr>
          <w:ilvl w:val="0"/>
          <w:numId w:val="17"/>
        </w:numPr>
        <w:rPr>
          <w:rStyle w:val="apple-converted-space"/>
          <w:color w:val="000000"/>
          <w:sz w:val="28"/>
          <w:szCs w:val="28"/>
        </w:rPr>
      </w:pPr>
      <w:r w:rsidRPr="004401B3">
        <w:rPr>
          <w:color w:val="000000"/>
          <w:sz w:val="28"/>
          <w:szCs w:val="28"/>
        </w:rPr>
        <w:t>Годік М.А. Стан спортсмена і різновиди контролю. - В кн.: Спортивна метрологія: Підручник для інститутів фіз. культ. - М.: Фізкультура і спорт, 1988, с. 161 - 172.</w:t>
      </w:r>
      <w:r w:rsidRPr="004401B3">
        <w:rPr>
          <w:rStyle w:val="apple-converted-space"/>
          <w:color w:val="000000"/>
          <w:sz w:val="28"/>
          <w:szCs w:val="28"/>
        </w:rPr>
        <w:t> </w:t>
      </w:r>
    </w:p>
    <w:p w:rsidR="00237EB8" w:rsidRPr="004401B3" w:rsidRDefault="00237EB8" w:rsidP="00237EB8">
      <w:pPr>
        <w:pStyle w:val="a8"/>
        <w:numPr>
          <w:ilvl w:val="0"/>
          <w:numId w:val="17"/>
        </w:numPr>
        <w:rPr>
          <w:color w:val="000000"/>
          <w:sz w:val="28"/>
          <w:szCs w:val="28"/>
        </w:rPr>
      </w:pPr>
      <w:r w:rsidRPr="004401B3">
        <w:rPr>
          <w:color w:val="000000"/>
          <w:sz w:val="28"/>
          <w:szCs w:val="28"/>
        </w:rPr>
        <w:t xml:space="preserve"> Зациорский В.М. Фізичні якості спортсмена. - М.: Фізкультура і спорт, 1970. - 200 с.</w:t>
      </w:r>
    </w:p>
    <w:p w:rsidR="00237EB8" w:rsidRPr="004401B3" w:rsidRDefault="00237EB8" w:rsidP="00237EB8">
      <w:pPr>
        <w:pStyle w:val="a8"/>
        <w:numPr>
          <w:ilvl w:val="0"/>
          <w:numId w:val="17"/>
        </w:numPr>
        <w:shd w:val="clear" w:color="auto" w:fill="FFFFFF"/>
        <w:spacing w:before="389"/>
        <w:jc w:val="both"/>
        <w:rPr>
          <w:rStyle w:val="apple-converted-space"/>
          <w:color w:val="000000"/>
          <w:sz w:val="28"/>
          <w:szCs w:val="28"/>
        </w:rPr>
      </w:pPr>
      <w:hyperlink r:id="rId12" w:tooltip="Іванов" w:history="1">
        <w:r w:rsidRPr="004401B3">
          <w:rPr>
            <w:rStyle w:val="a3"/>
            <w:rFonts w:eastAsia="Arial Unicode MS"/>
            <w:color w:val="000000"/>
            <w:sz w:val="28"/>
            <w:szCs w:val="28"/>
          </w:rPr>
          <w:t>Іванов</w:t>
        </w:r>
      </w:hyperlink>
      <w:r w:rsidRPr="004401B3">
        <w:rPr>
          <w:rStyle w:val="apple-converted-space"/>
          <w:color w:val="000000"/>
          <w:sz w:val="28"/>
          <w:szCs w:val="28"/>
        </w:rPr>
        <w:t> </w:t>
      </w:r>
      <w:r w:rsidRPr="004401B3">
        <w:rPr>
          <w:color w:val="000000"/>
          <w:sz w:val="28"/>
          <w:szCs w:val="28"/>
        </w:rPr>
        <w:t>С.М. Лікарський контроль і</w:t>
      </w:r>
      <w:r w:rsidRPr="004401B3">
        <w:rPr>
          <w:rStyle w:val="apple-converted-space"/>
          <w:color w:val="000000"/>
          <w:sz w:val="28"/>
          <w:szCs w:val="28"/>
        </w:rPr>
        <w:t> </w:t>
      </w:r>
      <w:hyperlink r:id="rId13" w:tooltip="Лікувальна фізкультура" w:history="1">
        <w:r w:rsidRPr="004401B3">
          <w:rPr>
            <w:rStyle w:val="a3"/>
            <w:rFonts w:eastAsia="Arial Unicode MS"/>
            <w:color w:val="000000"/>
            <w:sz w:val="28"/>
            <w:szCs w:val="28"/>
          </w:rPr>
          <w:t>лікувальна фізкультура</w:t>
        </w:r>
      </w:hyperlink>
      <w:r w:rsidRPr="004401B3">
        <w:rPr>
          <w:color w:val="000000"/>
          <w:sz w:val="28"/>
          <w:szCs w:val="28"/>
        </w:rPr>
        <w:t>. - М.: Медицина, 1970. - 472 с.</w:t>
      </w:r>
      <w:r w:rsidRPr="004401B3">
        <w:rPr>
          <w:rStyle w:val="apple-converted-space"/>
          <w:color w:val="000000"/>
          <w:sz w:val="28"/>
          <w:szCs w:val="28"/>
        </w:rPr>
        <w:t> </w:t>
      </w:r>
    </w:p>
    <w:p w:rsidR="00237EB8" w:rsidRPr="004401B3" w:rsidRDefault="00237EB8" w:rsidP="00237EB8">
      <w:pPr>
        <w:pStyle w:val="a8"/>
        <w:numPr>
          <w:ilvl w:val="0"/>
          <w:numId w:val="17"/>
        </w:numPr>
        <w:shd w:val="clear" w:color="auto" w:fill="FFFFFF"/>
        <w:spacing w:before="389"/>
        <w:jc w:val="both"/>
        <w:rPr>
          <w:rStyle w:val="apple-converted-space"/>
          <w:color w:val="000000"/>
          <w:sz w:val="28"/>
          <w:szCs w:val="28"/>
        </w:rPr>
      </w:pPr>
      <w:r w:rsidRPr="004401B3">
        <w:rPr>
          <w:color w:val="000000"/>
          <w:spacing w:val="-13"/>
          <w:sz w:val="28"/>
          <w:szCs w:val="28"/>
        </w:rPr>
        <w:t xml:space="preserve">Алабин В.Г., Сутула В.А.   Комплексный контроль в спорте. / ТиПФК, 1995. </w:t>
      </w:r>
      <w:r w:rsidRPr="004401B3">
        <w:rPr>
          <w:color w:val="000000"/>
          <w:spacing w:val="-3"/>
          <w:sz w:val="28"/>
          <w:szCs w:val="28"/>
        </w:rPr>
        <w:t>-№3.- С. 41-43.</w:t>
      </w:r>
    </w:p>
    <w:p w:rsidR="00237EB8" w:rsidRPr="004401B3" w:rsidRDefault="00237EB8" w:rsidP="00237EB8">
      <w:pPr>
        <w:pStyle w:val="a8"/>
        <w:numPr>
          <w:ilvl w:val="0"/>
          <w:numId w:val="17"/>
        </w:numPr>
        <w:rPr>
          <w:rStyle w:val="apple-converted-space"/>
          <w:color w:val="000000"/>
          <w:sz w:val="28"/>
          <w:szCs w:val="28"/>
        </w:rPr>
      </w:pPr>
      <w:hyperlink r:id="rId14" w:tooltip="Теорія" w:history="1">
        <w:r w:rsidRPr="004401B3">
          <w:rPr>
            <w:rStyle w:val="a3"/>
            <w:rFonts w:eastAsia="Arial Unicode MS"/>
            <w:color w:val="000000"/>
            <w:sz w:val="28"/>
            <w:szCs w:val="28"/>
          </w:rPr>
          <w:t>Теорія</w:t>
        </w:r>
      </w:hyperlink>
      <w:r w:rsidRPr="004401B3">
        <w:rPr>
          <w:rStyle w:val="apple-converted-space"/>
          <w:color w:val="000000"/>
          <w:sz w:val="28"/>
          <w:szCs w:val="28"/>
        </w:rPr>
        <w:t> </w:t>
      </w:r>
      <w:r w:rsidRPr="004401B3">
        <w:rPr>
          <w:color w:val="000000"/>
          <w:sz w:val="28"/>
          <w:szCs w:val="28"/>
        </w:rPr>
        <w:t>спорту / За ред. проф.</w:t>
      </w:r>
      <w:r w:rsidRPr="004401B3">
        <w:rPr>
          <w:rStyle w:val="apple-converted-space"/>
          <w:color w:val="000000"/>
          <w:sz w:val="28"/>
          <w:szCs w:val="28"/>
        </w:rPr>
        <w:t> </w:t>
      </w:r>
      <w:hyperlink r:id="rId15" w:tooltip="Платонов" w:history="1">
        <w:r w:rsidRPr="004401B3">
          <w:rPr>
            <w:rStyle w:val="a3"/>
            <w:rFonts w:eastAsia="Arial Unicode MS"/>
            <w:color w:val="000000"/>
            <w:sz w:val="28"/>
            <w:szCs w:val="28"/>
          </w:rPr>
          <w:t>Платонова</w:t>
        </w:r>
      </w:hyperlink>
      <w:r w:rsidRPr="004401B3">
        <w:rPr>
          <w:rStyle w:val="apple-converted-space"/>
          <w:color w:val="000000"/>
          <w:sz w:val="28"/>
          <w:szCs w:val="28"/>
        </w:rPr>
        <w:t> </w:t>
      </w:r>
      <w:r w:rsidRPr="004401B3">
        <w:rPr>
          <w:color w:val="000000"/>
          <w:sz w:val="28"/>
          <w:szCs w:val="28"/>
        </w:rPr>
        <w:t>В.М. - К.: Вища шк. Головне вид-во, 1987. - 424 с.</w:t>
      </w:r>
      <w:r w:rsidRPr="004401B3">
        <w:rPr>
          <w:rStyle w:val="apple-converted-space"/>
          <w:color w:val="000000"/>
          <w:sz w:val="28"/>
          <w:szCs w:val="28"/>
        </w:rPr>
        <w:t> </w:t>
      </w:r>
    </w:p>
    <w:p w:rsidR="00237EB8" w:rsidRPr="004401B3" w:rsidRDefault="00237EB8" w:rsidP="00237EB8">
      <w:pPr>
        <w:pStyle w:val="a8"/>
        <w:numPr>
          <w:ilvl w:val="0"/>
          <w:numId w:val="17"/>
        </w:numPr>
        <w:rPr>
          <w:sz w:val="28"/>
          <w:szCs w:val="28"/>
        </w:rPr>
      </w:pPr>
      <w:r w:rsidRPr="004401B3">
        <w:rPr>
          <w:sz w:val="28"/>
          <w:szCs w:val="28"/>
        </w:rPr>
        <w:t>Карпман В.Л., Любина Б.Г. Динамика кровообращения у спортсменов. М., 2009.</w:t>
      </w:r>
    </w:p>
    <w:p w:rsidR="00237EB8" w:rsidRPr="004401B3" w:rsidRDefault="00237EB8" w:rsidP="00237EB8">
      <w:pPr>
        <w:pStyle w:val="a8"/>
        <w:numPr>
          <w:ilvl w:val="0"/>
          <w:numId w:val="17"/>
        </w:numPr>
        <w:rPr>
          <w:sz w:val="28"/>
          <w:szCs w:val="28"/>
        </w:rPr>
      </w:pPr>
      <w:r w:rsidRPr="004401B3">
        <w:rPr>
          <w:sz w:val="28"/>
          <w:szCs w:val="28"/>
        </w:rPr>
        <w:t>Козлов В.И., Тупицын И.О. Микроциркуляция при мышечной деятельности. – М.: Физкультура и спорт, 2008.</w:t>
      </w:r>
    </w:p>
    <w:p w:rsidR="00237EB8" w:rsidRPr="004401B3" w:rsidRDefault="00237EB8" w:rsidP="00237EB8">
      <w:pPr>
        <w:pStyle w:val="a8"/>
        <w:numPr>
          <w:ilvl w:val="0"/>
          <w:numId w:val="17"/>
        </w:numPr>
        <w:jc w:val="both"/>
        <w:rPr>
          <w:sz w:val="28"/>
          <w:szCs w:val="28"/>
        </w:rPr>
      </w:pPr>
      <w:r w:rsidRPr="004401B3">
        <w:rPr>
          <w:sz w:val="28"/>
          <w:szCs w:val="28"/>
        </w:rPr>
        <w:t>Меркулова Р.А. Возрастная кардиодинамика у спортсменов. – М.: Медицина, 2007.</w:t>
      </w:r>
    </w:p>
    <w:p w:rsidR="00237EB8" w:rsidRPr="004401B3" w:rsidRDefault="00237EB8" w:rsidP="00237EB8">
      <w:pPr>
        <w:pStyle w:val="a8"/>
        <w:numPr>
          <w:ilvl w:val="0"/>
          <w:numId w:val="17"/>
        </w:numPr>
        <w:jc w:val="both"/>
        <w:rPr>
          <w:sz w:val="28"/>
          <w:szCs w:val="28"/>
        </w:rPr>
      </w:pPr>
      <w:r w:rsidRPr="004401B3">
        <w:rPr>
          <w:sz w:val="28"/>
          <w:szCs w:val="28"/>
        </w:rPr>
        <w:t>Михайлов В.В. Дыхание спортсмена. – М.: Физкультура и спорт, 2009.</w:t>
      </w:r>
    </w:p>
    <w:p w:rsidR="00237EB8" w:rsidRPr="004401B3" w:rsidRDefault="00237EB8" w:rsidP="00237EB8">
      <w:pPr>
        <w:pStyle w:val="a8"/>
        <w:numPr>
          <w:ilvl w:val="0"/>
          <w:numId w:val="17"/>
        </w:numPr>
        <w:jc w:val="both"/>
        <w:rPr>
          <w:sz w:val="28"/>
          <w:szCs w:val="28"/>
        </w:rPr>
      </w:pPr>
      <w:r w:rsidRPr="004401B3">
        <w:rPr>
          <w:sz w:val="28"/>
          <w:szCs w:val="28"/>
        </w:rPr>
        <w:t>Назаров В.Т. Движение спортсмена. – Минск, 2008.</w:t>
      </w:r>
    </w:p>
    <w:p w:rsidR="00237EB8" w:rsidRPr="004401B3" w:rsidRDefault="00237EB8" w:rsidP="00237EB8">
      <w:pPr>
        <w:pStyle w:val="a8"/>
        <w:numPr>
          <w:ilvl w:val="0"/>
          <w:numId w:val="17"/>
        </w:numPr>
        <w:jc w:val="both"/>
        <w:rPr>
          <w:sz w:val="28"/>
          <w:szCs w:val="28"/>
        </w:rPr>
      </w:pPr>
      <w:r w:rsidRPr="004401B3">
        <w:rPr>
          <w:sz w:val="28"/>
          <w:szCs w:val="28"/>
        </w:rPr>
        <w:t>Солодков А. С., Сологуб Е. Б. Физиология человека: общая, спортивная, возрастная. М. Олимпия Пресс 2005.</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Дорохов Р.Н., Губа В.П. Спортивная морфология: Учебное пособие для высших и средних специальных заведений физической культуры. – М.: СпортАкадем-Пресс, 2002. – 236 с.</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Зимкин Н.В. Физиологическая характеристика силы, быстроты и выносливости. М.: Физкультура и спорт (переиздание). 2002.</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 xml:space="preserve">Исаев А.П., Личагина С.А., Потапова Т.В. Стратегии адаптации человека: Учебное пособие. Тюмень: Издательство Тюменского государственного университета, 2003. – 248 с. </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 xml:space="preserve">Козлов В.И., Гладышева А.А. Основы спортивной морфологии. – М.: Физкультура и спорт, 1987. – 103 с. </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 xml:space="preserve">Никитюк Б.А., Гладышева А.А. Практикум по анатомии и спортивной морфологии. – М.: Физкультура и спорт, 1989. – 176 с. </w:t>
      </w:r>
    </w:p>
    <w:p w:rsidR="00237EB8" w:rsidRPr="004401B3" w:rsidRDefault="00237EB8" w:rsidP="00237EB8">
      <w:pPr>
        <w:pStyle w:val="ab"/>
        <w:ind w:left="720"/>
        <w:jc w:val="center"/>
        <w:rPr>
          <w:b/>
          <w:sz w:val="28"/>
          <w:szCs w:val="28"/>
        </w:rPr>
      </w:pPr>
      <w:r w:rsidRPr="004401B3">
        <w:rPr>
          <w:b/>
          <w:sz w:val="28"/>
          <w:szCs w:val="28"/>
        </w:rPr>
        <w:t>Допоміжна</w:t>
      </w:r>
    </w:p>
    <w:p w:rsidR="00237EB8" w:rsidRPr="004401B3" w:rsidRDefault="00237EB8" w:rsidP="00237EB8">
      <w:pPr>
        <w:pStyle w:val="a8"/>
        <w:widowControl w:val="0"/>
        <w:shd w:val="clear" w:color="auto" w:fill="FFFFFF"/>
        <w:tabs>
          <w:tab w:val="left" w:pos="0"/>
        </w:tabs>
        <w:autoSpaceDE w:val="0"/>
        <w:autoSpaceDN w:val="0"/>
        <w:adjustRightInd w:val="0"/>
        <w:jc w:val="both"/>
        <w:rPr>
          <w:sz w:val="28"/>
          <w:szCs w:val="28"/>
        </w:rPr>
      </w:pP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Морфология человека / Под ред. Б.А. Никитюка и В.П. Чтецова. – М.: Изд-во МГУ, 1990. – 344 с.</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Коц Я. М. Спортивная физиология. М. Физкультура и спорт 1986.</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Медведев В. И. Физиологические принципы разработки режимов труда и отдыха.Л. Наука Ленингр. отд-ние 1984</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 xml:space="preserve">Рохлов В.С., Сивоглазов В.И. Практикум по анатомии и физиологии </w:t>
      </w:r>
      <w:r w:rsidRPr="004401B3">
        <w:rPr>
          <w:sz w:val="28"/>
          <w:szCs w:val="28"/>
        </w:rPr>
        <w:lastRenderedPageBreak/>
        <w:t>человека. М.Академия 1999.</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Скулачев В.Н. Биоэнергетика. –М,1989. –271с.</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Спортивная физиология /Под ред. Я.М.Коца. –М.: ФиС, 1986.- 240с.</w:t>
      </w:r>
    </w:p>
    <w:p w:rsidR="00237EB8" w:rsidRPr="004401B3" w:rsidRDefault="00237EB8" w:rsidP="00237EB8">
      <w:pPr>
        <w:pStyle w:val="a8"/>
        <w:widowControl w:val="0"/>
        <w:numPr>
          <w:ilvl w:val="0"/>
          <w:numId w:val="17"/>
        </w:numPr>
        <w:shd w:val="clear" w:color="auto" w:fill="FFFFFF"/>
        <w:tabs>
          <w:tab w:val="left" w:pos="0"/>
        </w:tabs>
        <w:autoSpaceDE w:val="0"/>
        <w:autoSpaceDN w:val="0"/>
        <w:adjustRightInd w:val="0"/>
        <w:jc w:val="both"/>
        <w:rPr>
          <w:sz w:val="28"/>
          <w:szCs w:val="28"/>
        </w:rPr>
      </w:pPr>
      <w:r w:rsidRPr="004401B3">
        <w:rPr>
          <w:sz w:val="28"/>
          <w:szCs w:val="28"/>
        </w:rPr>
        <w:t>Физиология мышечной деятельности /Под ред.Я.М. Коца.- М.:ФиС, 1982. –447с</w:t>
      </w:r>
    </w:p>
    <w:p w:rsidR="00237EB8" w:rsidRPr="004401B3" w:rsidRDefault="00237EB8" w:rsidP="00237EB8">
      <w:pPr>
        <w:pStyle w:val="a8"/>
        <w:numPr>
          <w:ilvl w:val="0"/>
          <w:numId w:val="17"/>
        </w:numPr>
        <w:jc w:val="both"/>
        <w:rPr>
          <w:sz w:val="28"/>
          <w:szCs w:val="28"/>
        </w:rPr>
      </w:pPr>
      <w:r w:rsidRPr="004401B3">
        <w:rPr>
          <w:sz w:val="28"/>
          <w:szCs w:val="28"/>
        </w:rPr>
        <w:t>Геселевич В.А. Медицинский справочник тренера. М.: ФиС, 1981. 180 с.</w:t>
      </w:r>
    </w:p>
    <w:p w:rsidR="00237EB8" w:rsidRPr="004401B3" w:rsidRDefault="00237EB8" w:rsidP="00237EB8">
      <w:pPr>
        <w:pStyle w:val="a8"/>
        <w:numPr>
          <w:ilvl w:val="0"/>
          <w:numId w:val="17"/>
        </w:numPr>
        <w:jc w:val="both"/>
        <w:rPr>
          <w:sz w:val="28"/>
          <w:szCs w:val="28"/>
        </w:rPr>
      </w:pPr>
      <w:r w:rsidRPr="004401B3">
        <w:rPr>
          <w:sz w:val="28"/>
          <w:szCs w:val="28"/>
        </w:rPr>
        <w:t>Готовцев П.И., Дубровский В.И. Спортсменам о восстановлении. М., 1981. 145 с.</w:t>
      </w:r>
    </w:p>
    <w:p w:rsidR="00237EB8" w:rsidRPr="004401B3" w:rsidRDefault="00237EB8" w:rsidP="00237EB8">
      <w:pPr>
        <w:pStyle w:val="a8"/>
        <w:numPr>
          <w:ilvl w:val="0"/>
          <w:numId w:val="17"/>
        </w:numPr>
        <w:jc w:val="both"/>
        <w:rPr>
          <w:sz w:val="28"/>
          <w:szCs w:val="28"/>
        </w:rPr>
      </w:pPr>
      <w:r w:rsidRPr="004401B3">
        <w:rPr>
          <w:sz w:val="28"/>
          <w:szCs w:val="28"/>
        </w:rPr>
        <w:t>Граевская Н.Д. Медицинские средства восстановления работоспособности. М., 1983. 134 с.</w:t>
      </w:r>
    </w:p>
    <w:p w:rsidR="00237EB8" w:rsidRPr="004401B3" w:rsidRDefault="00237EB8" w:rsidP="00237EB8">
      <w:pPr>
        <w:pStyle w:val="a8"/>
        <w:numPr>
          <w:ilvl w:val="0"/>
          <w:numId w:val="17"/>
        </w:numPr>
        <w:jc w:val="both"/>
        <w:rPr>
          <w:sz w:val="28"/>
          <w:szCs w:val="28"/>
        </w:rPr>
      </w:pPr>
      <w:r w:rsidRPr="004401B3">
        <w:rPr>
          <w:sz w:val="28"/>
          <w:szCs w:val="28"/>
        </w:rPr>
        <w:t>Карпман В.Л., Белодерковский З.Б., Гудков И.А. Тестирование в спортивной медицине. М.: ФиС, 1983. 157 с.</w:t>
      </w:r>
    </w:p>
    <w:p w:rsidR="00237EB8" w:rsidRPr="004401B3" w:rsidRDefault="00237EB8" w:rsidP="00237EB8">
      <w:pPr>
        <w:pStyle w:val="a8"/>
        <w:numPr>
          <w:ilvl w:val="0"/>
          <w:numId w:val="17"/>
        </w:numPr>
        <w:jc w:val="both"/>
        <w:rPr>
          <w:sz w:val="28"/>
          <w:szCs w:val="28"/>
        </w:rPr>
      </w:pPr>
      <w:r w:rsidRPr="004401B3">
        <w:rPr>
          <w:sz w:val="28"/>
          <w:szCs w:val="28"/>
        </w:rPr>
        <w:t>Мелвин У., Уильямс С. Эргогенные средства в системе спортивной подготовки. М., 1997. 260 с.</w:t>
      </w:r>
    </w:p>
    <w:p w:rsidR="00237EB8" w:rsidRPr="004401B3" w:rsidRDefault="00237EB8" w:rsidP="00237EB8">
      <w:pPr>
        <w:pStyle w:val="a8"/>
        <w:numPr>
          <w:ilvl w:val="0"/>
          <w:numId w:val="17"/>
        </w:numPr>
        <w:jc w:val="both"/>
        <w:rPr>
          <w:sz w:val="28"/>
          <w:szCs w:val="28"/>
        </w:rPr>
      </w:pPr>
      <w:r w:rsidRPr="004401B3">
        <w:rPr>
          <w:sz w:val="28"/>
          <w:szCs w:val="28"/>
        </w:rPr>
        <w:t xml:space="preserve">Миронова З.С., Меркулова Р.И., Богуцкая Е.В., Баднини И.А. Перенапряжение у спортсменов. М., 1982. 93 с. </w:t>
      </w:r>
    </w:p>
    <w:p w:rsidR="00237EB8" w:rsidRPr="004401B3" w:rsidRDefault="00237EB8" w:rsidP="00237EB8">
      <w:pPr>
        <w:pStyle w:val="a8"/>
        <w:numPr>
          <w:ilvl w:val="0"/>
          <w:numId w:val="17"/>
        </w:numPr>
        <w:jc w:val="both"/>
        <w:rPr>
          <w:sz w:val="28"/>
          <w:szCs w:val="28"/>
        </w:rPr>
      </w:pPr>
      <w:r w:rsidRPr="004401B3">
        <w:rPr>
          <w:sz w:val="28"/>
          <w:szCs w:val="28"/>
        </w:rPr>
        <w:t>Мотылянская Р.Е., Ерусалимская Л.А. Врачебный контроль при массовой физической культуре. М.: ФиС, 1980. 231 с.</w:t>
      </w:r>
    </w:p>
    <w:p w:rsidR="00237EB8" w:rsidRPr="004401B3" w:rsidRDefault="00237EB8" w:rsidP="00237EB8">
      <w:pPr>
        <w:pStyle w:val="a8"/>
        <w:numPr>
          <w:ilvl w:val="0"/>
          <w:numId w:val="17"/>
        </w:numPr>
        <w:jc w:val="both"/>
        <w:rPr>
          <w:sz w:val="28"/>
          <w:szCs w:val="28"/>
        </w:rPr>
      </w:pPr>
      <w:r w:rsidRPr="004401B3">
        <w:rPr>
          <w:sz w:val="28"/>
          <w:szCs w:val="28"/>
        </w:rPr>
        <w:t>Мохан Р., Глессон М., Гринхафф П.Л. Биохимия мышечной деятельности и физической тренировки. 2001. 294 с.</w:t>
      </w:r>
    </w:p>
    <w:p w:rsidR="00237EB8" w:rsidRPr="004401B3" w:rsidRDefault="00237EB8" w:rsidP="00237EB8">
      <w:pPr>
        <w:pStyle w:val="a8"/>
        <w:numPr>
          <w:ilvl w:val="0"/>
          <w:numId w:val="17"/>
        </w:numPr>
        <w:jc w:val="both"/>
        <w:rPr>
          <w:sz w:val="28"/>
          <w:szCs w:val="28"/>
        </w:rPr>
      </w:pPr>
      <w:r w:rsidRPr="004401B3">
        <w:rPr>
          <w:sz w:val="28"/>
          <w:szCs w:val="28"/>
        </w:rPr>
        <w:t>Шубин В.М., Левин М.Я. Иммунитет и здоровье спортсменов. М., 1985. 180 с.</w:t>
      </w:r>
    </w:p>
    <w:p w:rsidR="00237EB8" w:rsidRPr="004401B3" w:rsidRDefault="00237EB8" w:rsidP="00237EB8">
      <w:pPr>
        <w:jc w:val="both"/>
        <w:rPr>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b/>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sz w:val="28"/>
          <w:szCs w:val="28"/>
        </w:rPr>
      </w:pPr>
      <w:r w:rsidRPr="00BF62A7">
        <w:rPr>
          <w:rFonts w:ascii="Times New Roman" w:hAnsi="Times New Roman" w:cs="Times New Roman"/>
          <w:b/>
          <w:sz w:val="28"/>
          <w:szCs w:val="28"/>
        </w:rPr>
        <w:t>7.4. Інформаційні ресурси</w:t>
      </w:r>
    </w:p>
    <w:p w:rsidR="00237EB8" w:rsidRDefault="00237EB8" w:rsidP="00237EB8">
      <w:pPr>
        <w:jc w:val="center"/>
        <w:rPr>
          <w:rFonts w:ascii="Times New Roman" w:hAnsi="Times New Roman" w:cs="Times New Roman"/>
          <w:sz w:val="28"/>
          <w:szCs w:val="28"/>
        </w:rPr>
      </w:pPr>
    </w:p>
    <w:p w:rsidR="00237EB8" w:rsidRPr="00DC7710" w:rsidRDefault="00237EB8" w:rsidP="00237EB8">
      <w:pPr>
        <w:ind w:firstLine="75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Інформаційні ресурси п</w:t>
      </w:r>
      <w:r w:rsidRPr="00DC7710">
        <w:rPr>
          <w:rFonts w:ascii="Times New Roman" w:eastAsia="Times New Roman" w:hAnsi="Times New Roman" w:cs="Times New Roman"/>
          <w:color w:val="auto"/>
          <w:sz w:val="28"/>
          <w:szCs w:val="28"/>
          <w:lang w:eastAsia="ru-RU"/>
        </w:rPr>
        <w:t>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1.</w:t>
      </w:r>
      <w:r w:rsidRPr="00DC7710">
        <w:rPr>
          <w:rFonts w:ascii="Times New Roman" w:eastAsia="Times New Roman" w:hAnsi="Times New Roman" w:cs="Times New Roman"/>
          <w:color w:val="auto"/>
          <w:sz w:val="28"/>
          <w:szCs w:val="28"/>
          <w:lang w:eastAsia="ru-RU"/>
        </w:rPr>
        <w:tab/>
      </w:r>
      <w:r w:rsidRPr="00482C9E">
        <w:rPr>
          <w:rFonts w:ascii="Times New Roman" w:eastAsia="Times New Roman" w:hAnsi="Times New Roman" w:cs="Times New Roman"/>
          <w:color w:val="auto"/>
          <w:sz w:val="28"/>
          <w:szCs w:val="28"/>
          <w:lang w:eastAsia="ru-RU"/>
        </w:rPr>
        <w:t>www.education.goy.ua – веб-сторінка Міністерства освіти і науки України.</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2.</w:t>
      </w:r>
      <w:r w:rsidRPr="00482C9E">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3.</w:t>
      </w:r>
      <w:r w:rsidRPr="00482C9E">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237EB8"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4.</w:t>
      </w:r>
      <w:r w:rsidRPr="00482C9E">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5. </w:t>
      </w:r>
      <w:r w:rsidRPr="00482C9E">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685241"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САМОСТІЙНА РОБОТА ЗДОБУВАЧІВ ВИЩОЇ ОСВІТИ</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6930"/>
        <w:gridCol w:w="1024"/>
        <w:gridCol w:w="1080"/>
      </w:tblGrid>
      <w:tr w:rsidR="00237EB8" w:rsidRPr="004401B3" w:rsidTr="003748BC">
        <w:tc>
          <w:tcPr>
            <w:tcW w:w="668" w:type="dxa"/>
            <w:vMerge w:val="restart"/>
            <w:shd w:val="clear" w:color="auto" w:fill="auto"/>
            <w:vAlign w:val="center"/>
          </w:tcPr>
          <w:p w:rsidR="00237EB8" w:rsidRPr="004401B3" w:rsidRDefault="00237EB8" w:rsidP="003748BC">
            <w:pPr>
              <w:ind w:left="142" w:hanging="142"/>
              <w:jc w:val="center"/>
              <w:rPr>
                <w:rFonts w:ascii="Times New Roman" w:hAnsi="Times New Roman" w:cs="Times New Roman"/>
              </w:rPr>
            </w:pPr>
            <w:r w:rsidRPr="004401B3">
              <w:rPr>
                <w:rFonts w:ascii="Times New Roman" w:hAnsi="Times New Roman" w:cs="Times New Roman"/>
              </w:rPr>
              <w:t>№</w:t>
            </w:r>
          </w:p>
          <w:p w:rsidR="00237EB8" w:rsidRPr="004401B3" w:rsidRDefault="00237EB8" w:rsidP="003748BC">
            <w:pPr>
              <w:ind w:left="142" w:hanging="142"/>
              <w:jc w:val="center"/>
              <w:rPr>
                <w:rFonts w:ascii="Times New Roman" w:hAnsi="Times New Roman" w:cs="Times New Roman"/>
              </w:rPr>
            </w:pPr>
            <w:r w:rsidRPr="004401B3">
              <w:rPr>
                <w:rFonts w:ascii="Times New Roman" w:hAnsi="Times New Roman" w:cs="Times New Roman"/>
              </w:rPr>
              <w:t>з/п</w:t>
            </w:r>
          </w:p>
        </w:tc>
        <w:tc>
          <w:tcPr>
            <w:tcW w:w="6930" w:type="dxa"/>
            <w:vMerge w:val="restart"/>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Назва теми</w:t>
            </w:r>
          </w:p>
        </w:tc>
        <w:tc>
          <w:tcPr>
            <w:tcW w:w="2104" w:type="dxa"/>
            <w:gridSpan w:val="2"/>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Кількість годин</w:t>
            </w:r>
          </w:p>
        </w:tc>
      </w:tr>
      <w:tr w:rsidR="00237EB8" w:rsidRPr="004401B3" w:rsidTr="003748BC">
        <w:tc>
          <w:tcPr>
            <w:tcW w:w="668" w:type="dxa"/>
            <w:vMerge/>
            <w:shd w:val="clear" w:color="auto" w:fill="auto"/>
            <w:vAlign w:val="center"/>
          </w:tcPr>
          <w:p w:rsidR="00237EB8" w:rsidRPr="004401B3" w:rsidRDefault="00237EB8" w:rsidP="003748BC">
            <w:pPr>
              <w:ind w:left="142" w:hanging="142"/>
              <w:jc w:val="center"/>
              <w:rPr>
                <w:rFonts w:ascii="Times New Roman" w:hAnsi="Times New Roman" w:cs="Times New Roman"/>
              </w:rPr>
            </w:pPr>
          </w:p>
        </w:tc>
        <w:tc>
          <w:tcPr>
            <w:tcW w:w="6930" w:type="dxa"/>
            <w:vMerge/>
            <w:shd w:val="clear" w:color="auto" w:fill="auto"/>
          </w:tcPr>
          <w:p w:rsidR="00237EB8" w:rsidRPr="004401B3" w:rsidRDefault="00237EB8" w:rsidP="003748BC">
            <w:pPr>
              <w:jc w:val="center"/>
              <w:rPr>
                <w:rFonts w:ascii="Times New Roman" w:hAnsi="Times New Roman" w:cs="Times New Roman"/>
              </w:rPr>
            </w:pPr>
          </w:p>
        </w:tc>
        <w:tc>
          <w:tcPr>
            <w:tcW w:w="1024" w:type="dxa"/>
            <w:shd w:val="clear" w:color="auto" w:fill="auto"/>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 xml:space="preserve">денна форма </w:t>
            </w:r>
          </w:p>
        </w:tc>
        <w:tc>
          <w:tcPr>
            <w:tcW w:w="1080" w:type="dxa"/>
          </w:tcPr>
          <w:p w:rsidR="00237EB8" w:rsidRPr="004401B3" w:rsidRDefault="00237EB8" w:rsidP="003748BC">
            <w:pPr>
              <w:jc w:val="center"/>
              <w:rPr>
                <w:rFonts w:ascii="Times New Roman" w:hAnsi="Times New Roman" w:cs="Times New Roman"/>
              </w:rPr>
            </w:pPr>
            <w:r w:rsidRPr="004401B3">
              <w:rPr>
                <w:rFonts w:ascii="Times New Roman" w:hAnsi="Times New Roman" w:cs="Times New Roman"/>
              </w:rPr>
              <w:t>заочна форма</w:t>
            </w: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bCs w:val="0"/>
              </w:rPr>
              <w:t>Тема 1.</w:t>
            </w:r>
            <w:r w:rsidRPr="004401B3">
              <w:rPr>
                <w:rFonts w:ascii="Times New Roman" w:hAnsi="Times New Roman" w:cs="Times New Roman"/>
              </w:rPr>
              <w:t>Загальні уявлення про дисципліну «Медико-біологічний контроль в адаптивному фізичному вихованні та фізичній реабілітації»</w:t>
            </w:r>
          </w:p>
        </w:tc>
        <w:tc>
          <w:tcPr>
            <w:tcW w:w="1024"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3748BC">
            <w:pPr>
              <w:ind w:left="-57" w:right="-57"/>
              <w:jc w:val="center"/>
              <w:rPr>
                <w:rFonts w:ascii="Times New Roman" w:hAnsi="Times New Roman" w:cs="Times New Roman"/>
              </w:rPr>
            </w:pP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ind w:left="-50"/>
              <w:jc w:val="both"/>
              <w:rPr>
                <w:rFonts w:ascii="Times New Roman" w:hAnsi="Times New Roman" w:cs="Times New Roman"/>
                <w:bCs w:val="0"/>
              </w:rPr>
            </w:pPr>
            <w:r w:rsidRPr="004401B3">
              <w:rPr>
                <w:rFonts w:ascii="Times New Roman" w:hAnsi="Times New Roman" w:cs="Times New Roman"/>
                <w:bCs w:val="0"/>
              </w:rPr>
              <w:t>Тема 2. Фізична працездатність та її зв’язок з показниками здоров’я</w:t>
            </w:r>
          </w:p>
        </w:tc>
        <w:tc>
          <w:tcPr>
            <w:tcW w:w="1024"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3748BC">
            <w:pPr>
              <w:ind w:left="-57" w:right="-57"/>
              <w:jc w:val="center"/>
              <w:rPr>
                <w:rFonts w:ascii="Times New Roman" w:hAnsi="Times New Roman" w:cs="Times New Roman"/>
              </w:rPr>
            </w:pP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rPr>
                <w:rFonts w:ascii="Times New Roman" w:hAnsi="Times New Roman" w:cs="Times New Roman"/>
                <w:bCs w:val="0"/>
              </w:rPr>
            </w:pPr>
            <w:r w:rsidRPr="004401B3">
              <w:rPr>
                <w:rFonts w:ascii="Times New Roman" w:hAnsi="Times New Roman" w:cs="Times New Roman"/>
              </w:rPr>
              <w:t>Тема 3. Методи оцінки функціонального стану дихальної системи організму</w:t>
            </w:r>
          </w:p>
        </w:tc>
        <w:tc>
          <w:tcPr>
            <w:tcW w:w="1024"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3748BC">
            <w:pPr>
              <w:ind w:left="-57" w:right="-57"/>
              <w:jc w:val="center"/>
              <w:rPr>
                <w:rFonts w:ascii="Times New Roman" w:hAnsi="Times New Roman" w:cs="Times New Roman"/>
              </w:rPr>
            </w:pP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Тема 4. Методи оцінки функціонального стану нервової системи організму</w:t>
            </w:r>
          </w:p>
        </w:tc>
        <w:tc>
          <w:tcPr>
            <w:tcW w:w="1024"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3748BC">
            <w:pPr>
              <w:ind w:left="-57" w:right="-57"/>
              <w:jc w:val="center"/>
              <w:rPr>
                <w:rFonts w:ascii="Times New Roman" w:hAnsi="Times New Roman" w:cs="Times New Roman"/>
              </w:rPr>
            </w:pP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Тема 5. Методи діагностики функціонального стану сенсорної системи організму</w:t>
            </w:r>
          </w:p>
        </w:tc>
        <w:tc>
          <w:tcPr>
            <w:tcW w:w="1024"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6</w:t>
            </w:r>
          </w:p>
        </w:tc>
        <w:tc>
          <w:tcPr>
            <w:tcW w:w="1080" w:type="dxa"/>
          </w:tcPr>
          <w:p w:rsidR="00237EB8" w:rsidRPr="004401B3" w:rsidRDefault="00237EB8" w:rsidP="003748BC">
            <w:pPr>
              <w:ind w:left="-57" w:right="-57"/>
              <w:jc w:val="center"/>
              <w:rPr>
                <w:rFonts w:ascii="Times New Roman" w:hAnsi="Times New Roman" w:cs="Times New Roman"/>
              </w:rPr>
            </w:pP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jc w:val="both"/>
              <w:rPr>
                <w:rFonts w:ascii="Times New Roman" w:hAnsi="Times New Roman" w:cs="Times New Roman"/>
                <w:bCs w:val="0"/>
              </w:rPr>
            </w:pPr>
            <w:r w:rsidRPr="004401B3">
              <w:rPr>
                <w:rFonts w:ascii="Times New Roman" w:hAnsi="Times New Roman" w:cs="Times New Roman"/>
                <w:bCs w:val="0"/>
              </w:rPr>
              <w:t xml:space="preserve">Тема </w:t>
            </w:r>
            <w:r w:rsidRPr="004401B3">
              <w:rPr>
                <w:rFonts w:ascii="Times New Roman" w:hAnsi="Times New Roman" w:cs="Times New Roman"/>
              </w:rPr>
              <w:t>Тема 6 Методи інтегральної оцінки фізичного здоров’я та методи діагностики адаптивних можливостей організму</w:t>
            </w:r>
          </w:p>
        </w:tc>
        <w:tc>
          <w:tcPr>
            <w:tcW w:w="1024"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8</w:t>
            </w:r>
          </w:p>
        </w:tc>
        <w:tc>
          <w:tcPr>
            <w:tcW w:w="1080" w:type="dxa"/>
          </w:tcPr>
          <w:p w:rsidR="00237EB8" w:rsidRPr="004401B3" w:rsidRDefault="00237EB8" w:rsidP="003748BC">
            <w:pPr>
              <w:ind w:left="-57" w:right="-57"/>
              <w:jc w:val="center"/>
              <w:rPr>
                <w:rFonts w:ascii="Times New Roman" w:hAnsi="Times New Roman" w:cs="Times New Roman"/>
              </w:rPr>
            </w:pP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jc w:val="both"/>
              <w:rPr>
                <w:rFonts w:ascii="Times New Roman" w:hAnsi="Times New Roman" w:cs="Times New Roman"/>
              </w:rPr>
            </w:pPr>
            <w:r w:rsidRPr="004401B3">
              <w:rPr>
                <w:rFonts w:ascii="Times New Roman" w:hAnsi="Times New Roman" w:cs="Times New Roman"/>
              </w:rPr>
              <w:t xml:space="preserve">Тема </w:t>
            </w:r>
            <w:r w:rsidRPr="004401B3">
              <w:rPr>
                <w:rFonts w:ascii="Times New Roman" w:hAnsi="Times New Roman" w:cs="Times New Roman"/>
                <w:bCs w:val="0"/>
              </w:rPr>
              <w:t>7.</w:t>
            </w:r>
            <w:r w:rsidRPr="004401B3">
              <w:rPr>
                <w:rFonts w:ascii="Times New Roman" w:hAnsi="Times New Roman" w:cs="Times New Roman"/>
              </w:rPr>
              <w:t xml:space="preserve"> Методи визначення алактатної анаеробної та аеробної потужності і ємність організму Методи визначення лактатної анаеробної потужності і ємність організму</w:t>
            </w:r>
          </w:p>
        </w:tc>
        <w:tc>
          <w:tcPr>
            <w:tcW w:w="1024"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8</w:t>
            </w:r>
          </w:p>
        </w:tc>
        <w:tc>
          <w:tcPr>
            <w:tcW w:w="1080" w:type="dxa"/>
          </w:tcPr>
          <w:p w:rsidR="00237EB8" w:rsidRPr="004401B3" w:rsidRDefault="00237EB8" w:rsidP="003748BC">
            <w:pPr>
              <w:ind w:left="-57" w:right="-57"/>
              <w:jc w:val="center"/>
              <w:rPr>
                <w:rFonts w:ascii="Times New Roman" w:hAnsi="Times New Roman" w:cs="Times New Roman"/>
              </w:rPr>
            </w:pP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jc w:val="both"/>
              <w:rPr>
                <w:rFonts w:ascii="Times New Roman" w:hAnsi="Times New Roman" w:cs="Times New Roman"/>
              </w:rPr>
            </w:pPr>
            <w:r w:rsidRPr="004401B3">
              <w:rPr>
                <w:rFonts w:ascii="Times New Roman" w:hAnsi="Times New Roman" w:cs="Times New Roman"/>
              </w:rPr>
              <w:t>Тема 8. Методи визначення рівня економічності системи енергозабезпечення м’язової діяльності Методи визначення загальної метаболічної ємності організму</w:t>
            </w:r>
          </w:p>
        </w:tc>
        <w:tc>
          <w:tcPr>
            <w:tcW w:w="1024" w:type="dxa"/>
            <w:shd w:val="clear" w:color="auto" w:fill="auto"/>
          </w:tcPr>
          <w:p w:rsidR="00237EB8" w:rsidRPr="004401B3" w:rsidRDefault="00237EB8" w:rsidP="003748BC">
            <w:pPr>
              <w:rPr>
                <w:rFonts w:ascii="Times New Roman" w:hAnsi="Times New Roman" w:cs="Times New Roman"/>
              </w:rPr>
            </w:pPr>
            <w:r w:rsidRPr="004401B3">
              <w:rPr>
                <w:rFonts w:ascii="Times New Roman" w:hAnsi="Times New Roman" w:cs="Times New Roman"/>
              </w:rPr>
              <w:t>8</w:t>
            </w:r>
          </w:p>
        </w:tc>
        <w:tc>
          <w:tcPr>
            <w:tcW w:w="1080" w:type="dxa"/>
          </w:tcPr>
          <w:p w:rsidR="00237EB8" w:rsidRPr="004401B3" w:rsidRDefault="00237EB8" w:rsidP="003748BC">
            <w:pPr>
              <w:ind w:left="-57" w:right="-57"/>
              <w:jc w:val="center"/>
              <w:rPr>
                <w:rFonts w:ascii="Times New Roman" w:hAnsi="Times New Roman" w:cs="Times New Roman"/>
              </w:rPr>
            </w:pPr>
          </w:p>
        </w:tc>
      </w:tr>
      <w:tr w:rsidR="00237EB8" w:rsidRPr="004401B3" w:rsidTr="003748BC">
        <w:tc>
          <w:tcPr>
            <w:tcW w:w="668" w:type="dxa"/>
            <w:shd w:val="clear" w:color="auto" w:fill="auto"/>
            <w:vAlign w:val="center"/>
          </w:tcPr>
          <w:p w:rsidR="00237EB8" w:rsidRPr="004401B3" w:rsidRDefault="00237EB8" w:rsidP="003748BC">
            <w:pPr>
              <w:jc w:val="center"/>
              <w:rPr>
                <w:rFonts w:ascii="Times New Roman" w:hAnsi="Times New Roman" w:cs="Times New Roman"/>
              </w:rPr>
            </w:pPr>
          </w:p>
        </w:tc>
        <w:tc>
          <w:tcPr>
            <w:tcW w:w="6930" w:type="dxa"/>
            <w:shd w:val="clear" w:color="auto" w:fill="auto"/>
          </w:tcPr>
          <w:p w:rsidR="00237EB8" w:rsidRPr="004401B3" w:rsidRDefault="00237EB8" w:rsidP="003748BC">
            <w:pPr>
              <w:pStyle w:val="4"/>
              <w:jc w:val="right"/>
              <w:rPr>
                <w:rFonts w:ascii="Times New Roman" w:hAnsi="Times New Roman" w:cs="Times New Roman"/>
              </w:rPr>
            </w:pPr>
            <w:r w:rsidRPr="004401B3">
              <w:rPr>
                <w:rFonts w:ascii="Times New Roman" w:hAnsi="Times New Roman" w:cs="Times New Roman"/>
              </w:rPr>
              <w:t>Усього годин</w:t>
            </w:r>
          </w:p>
        </w:tc>
        <w:tc>
          <w:tcPr>
            <w:tcW w:w="1024" w:type="dxa"/>
            <w:shd w:val="clear" w:color="auto" w:fill="auto"/>
          </w:tcPr>
          <w:p w:rsidR="00237EB8" w:rsidRPr="004401B3" w:rsidRDefault="00237EB8" w:rsidP="003748BC">
            <w:pPr>
              <w:ind w:left="-57" w:right="-57"/>
              <w:jc w:val="center"/>
              <w:rPr>
                <w:rFonts w:ascii="Times New Roman" w:hAnsi="Times New Roman" w:cs="Times New Roman"/>
                <w:b/>
              </w:rPr>
            </w:pPr>
            <w:r w:rsidRPr="004401B3">
              <w:rPr>
                <w:rFonts w:ascii="Times New Roman" w:hAnsi="Times New Roman" w:cs="Times New Roman"/>
                <w:b/>
              </w:rPr>
              <w:t>54</w:t>
            </w:r>
          </w:p>
        </w:tc>
        <w:tc>
          <w:tcPr>
            <w:tcW w:w="1080" w:type="dxa"/>
          </w:tcPr>
          <w:p w:rsidR="00237EB8" w:rsidRPr="004401B3" w:rsidRDefault="00237EB8" w:rsidP="003748BC">
            <w:pPr>
              <w:ind w:left="-57" w:right="-57"/>
              <w:jc w:val="center"/>
              <w:rPr>
                <w:rFonts w:ascii="Times New Roman" w:hAnsi="Times New Roman" w:cs="Times New Roman"/>
              </w:rPr>
            </w:pPr>
          </w:p>
        </w:tc>
      </w:tr>
    </w:tbl>
    <w:p w:rsidR="00685241" w:rsidRPr="00685241" w:rsidRDefault="00685241"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A0697B">
        <w:trPr>
          <w:trHeight w:val="1003"/>
          <w:jc w:val="center"/>
        </w:trPr>
        <w:tc>
          <w:tcPr>
            <w:tcW w:w="5486" w:type="dxa"/>
            <w:vAlign w:val="center"/>
          </w:tcPr>
          <w:p w:rsidR="00095DC3" w:rsidRPr="00596920" w:rsidRDefault="00095DC3" w:rsidP="00A0697B">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A0697B">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A0697B">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A0697B">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A0697B">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A0697B">
        <w:trPr>
          <w:trHeight w:val="289"/>
          <w:jc w:val="center"/>
        </w:trPr>
        <w:tc>
          <w:tcPr>
            <w:tcW w:w="9552" w:type="dxa"/>
            <w:gridSpan w:val="4"/>
          </w:tcPr>
          <w:p w:rsidR="00095DC3" w:rsidRPr="00596920" w:rsidRDefault="00095DC3" w:rsidP="00A0697B">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A0697B">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237EB8" w:rsidRPr="00596920" w:rsidTr="00C94E7B">
        <w:trPr>
          <w:trHeight w:val="701"/>
          <w:jc w:val="center"/>
        </w:trPr>
        <w:tc>
          <w:tcPr>
            <w:tcW w:w="5486" w:type="dxa"/>
          </w:tcPr>
          <w:p w:rsidR="00237EB8" w:rsidRPr="004401B3" w:rsidRDefault="00237EB8" w:rsidP="003748BC">
            <w:pPr>
              <w:rPr>
                <w:rFonts w:ascii="Times New Roman" w:hAnsi="Times New Roman" w:cs="Times New Roman"/>
              </w:rPr>
            </w:pPr>
            <w:r w:rsidRPr="004401B3">
              <w:rPr>
                <w:rFonts w:ascii="Times New Roman" w:hAnsi="Times New Roman" w:cs="Times New Roman"/>
              </w:rPr>
              <w:t>Тема 5. Методи діагностики функціонального стану сенсорної системи організму</w:t>
            </w:r>
          </w:p>
        </w:tc>
        <w:tc>
          <w:tcPr>
            <w:tcW w:w="1856" w:type="dxa"/>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237EB8" w:rsidRPr="00596920" w:rsidRDefault="00237EB8" w:rsidP="00A0697B">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237EB8" w:rsidRPr="00596920" w:rsidTr="00C94E7B">
        <w:trPr>
          <w:trHeight w:val="701"/>
          <w:jc w:val="center"/>
        </w:trPr>
        <w:tc>
          <w:tcPr>
            <w:tcW w:w="5486" w:type="dxa"/>
          </w:tcPr>
          <w:p w:rsidR="00237EB8" w:rsidRPr="004401B3" w:rsidRDefault="00237EB8" w:rsidP="003748BC">
            <w:pPr>
              <w:jc w:val="both"/>
              <w:rPr>
                <w:rFonts w:ascii="Times New Roman" w:hAnsi="Times New Roman" w:cs="Times New Roman"/>
                <w:bCs w:val="0"/>
              </w:rPr>
            </w:pPr>
            <w:r w:rsidRPr="004401B3">
              <w:rPr>
                <w:rFonts w:ascii="Times New Roman" w:hAnsi="Times New Roman" w:cs="Times New Roman"/>
                <w:bCs w:val="0"/>
              </w:rPr>
              <w:t xml:space="preserve">Тема </w:t>
            </w:r>
            <w:r w:rsidRPr="004401B3">
              <w:rPr>
                <w:rFonts w:ascii="Times New Roman" w:hAnsi="Times New Roman" w:cs="Times New Roman"/>
              </w:rPr>
              <w:t>Тема 6 Методи інтегральної оцінки фізичного здоров’я та методи діагностики адаптивних можливостей організму</w:t>
            </w:r>
          </w:p>
        </w:tc>
        <w:tc>
          <w:tcPr>
            <w:tcW w:w="1856" w:type="dxa"/>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rPr>
              <w:t>10</w:t>
            </w:r>
          </w:p>
        </w:tc>
        <w:tc>
          <w:tcPr>
            <w:tcW w:w="1359" w:type="dxa"/>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237EB8" w:rsidRPr="00596920" w:rsidTr="00C94E7B">
        <w:trPr>
          <w:trHeight w:val="701"/>
          <w:jc w:val="center"/>
        </w:trPr>
        <w:tc>
          <w:tcPr>
            <w:tcW w:w="5486" w:type="dxa"/>
          </w:tcPr>
          <w:p w:rsidR="00237EB8" w:rsidRPr="004401B3" w:rsidRDefault="00237EB8" w:rsidP="003748BC">
            <w:pPr>
              <w:jc w:val="both"/>
              <w:rPr>
                <w:rFonts w:ascii="Times New Roman" w:hAnsi="Times New Roman" w:cs="Times New Roman"/>
              </w:rPr>
            </w:pPr>
            <w:r w:rsidRPr="004401B3">
              <w:rPr>
                <w:rFonts w:ascii="Times New Roman" w:hAnsi="Times New Roman" w:cs="Times New Roman"/>
              </w:rPr>
              <w:t xml:space="preserve">Тема </w:t>
            </w:r>
            <w:r w:rsidRPr="004401B3">
              <w:rPr>
                <w:rFonts w:ascii="Times New Roman" w:hAnsi="Times New Roman" w:cs="Times New Roman"/>
                <w:bCs w:val="0"/>
              </w:rPr>
              <w:t>7.</w:t>
            </w:r>
            <w:r w:rsidRPr="004401B3">
              <w:rPr>
                <w:rFonts w:ascii="Times New Roman" w:hAnsi="Times New Roman" w:cs="Times New Roman"/>
              </w:rPr>
              <w:t xml:space="preserve"> Методи визначення алактатної анаеробної та аеробної потужності і ємність організму Методи визначення лактатної анаеробної потужності і ємність організму</w:t>
            </w:r>
          </w:p>
        </w:tc>
        <w:tc>
          <w:tcPr>
            <w:tcW w:w="1856" w:type="dxa"/>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rPr>
              <w:t>10</w:t>
            </w:r>
          </w:p>
        </w:tc>
        <w:tc>
          <w:tcPr>
            <w:tcW w:w="1359" w:type="dxa"/>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237EB8" w:rsidRPr="00596920" w:rsidTr="00C94E7B">
        <w:trPr>
          <w:trHeight w:val="701"/>
          <w:jc w:val="center"/>
        </w:trPr>
        <w:tc>
          <w:tcPr>
            <w:tcW w:w="5486" w:type="dxa"/>
          </w:tcPr>
          <w:p w:rsidR="00237EB8" w:rsidRPr="004401B3" w:rsidRDefault="00237EB8" w:rsidP="003748BC">
            <w:pPr>
              <w:jc w:val="both"/>
              <w:rPr>
                <w:rFonts w:ascii="Times New Roman" w:hAnsi="Times New Roman" w:cs="Times New Roman"/>
              </w:rPr>
            </w:pPr>
            <w:r w:rsidRPr="004401B3">
              <w:rPr>
                <w:rFonts w:ascii="Times New Roman" w:hAnsi="Times New Roman" w:cs="Times New Roman"/>
              </w:rPr>
              <w:t xml:space="preserve">Тема 8. Методи визначення рівня економічності системи енергозабезпечення м’язової діяльності Методи визначення загальної метаболічної ємності </w:t>
            </w:r>
            <w:r w:rsidRPr="004401B3">
              <w:rPr>
                <w:rFonts w:ascii="Times New Roman" w:hAnsi="Times New Roman" w:cs="Times New Roman"/>
              </w:rPr>
              <w:lastRenderedPageBreak/>
              <w:t>організму</w:t>
            </w:r>
          </w:p>
        </w:tc>
        <w:tc>
          <w:tcPr>
            <w:tcW w:w="1856" w:type="dxa"/>
            <w:vAlign w:val="center"/>
          </w:tcPr>
          <w:p w:rsidR="00237EB8" w:rsidRPr="00596920" w:rsidRDefault="00237EB8" w:rsidP="00A0697B">
            <w:pPr>
              <w:ind w:right="-30"/>
              <w:jc w:val="center"/>
              <w:rPr>
                <w:rFonts w:ascii="Times New Roman" w:hAnsi="Times New Roman" w:cs="Times New Roman"/>
                <w:bCs w:val="0"/>
              </w:rPr>
            </w:pPr>
            <w:r w:rsidRPr="00596920">
              <w:rPr>
                <w:rFonts w:ascii="Times New Roman" w:hAnsi="Times New Roman" w:cs="Times New Roman"/>
                <w:bCs w:val="0"/>
              </w:rPr>
              <w:lastRenderedPageBreak/>
              <w:t>Практичне заняття, ІНДЗ, іспит</w:t>
            </w:r>
          </w:p>
        </w:tc>
        <w:tc>
          <w:tcPr>
            <w:tcW w:w="851" w:type="dxa"/>
            <w:vAlign w:val="center"/>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237EB8" w:rsidRPr="00596920" w:rsidRDefault="00237EB8" w:rsidP="00A0697B">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A0697B">
        <w:trPr>
          <w:trHeight w:val="369"/>
          <w:jc w:val="center"/>
        </w:trPr>
        <w:tc>
          <w:tcPr>
            <w:tcW w:w="5486" w:type="dxa"/>
            <w:vAlign w:val="center"/>
          </w:tcPr>
          <w:p w:rsidR="00095DC3" w:rsidRPr="00596920" w:rsidRDefault="00095DC3" w:rsidP="00A0697B">
            <w:pPr>
              <w:shd w:val="clear" w:color="auto" w:fill="FFFFFF"/>
              <w:spacing w:line="276" w:lineRule="auto"/>
              <w:jc w:val="center"/>
              <w:rPr>
                <w:rFonts w:ascii="Times New Roman" w:hAnsi="Times New Roman" w:cs="Times New Roman"/>
                <w:i/>
              </w:rPr>
            </w:pPr>
            <w:r>
              <w:rPr>
                <w:rFonts w:ascii="Times New Roman" w:hAnsi="Times New Roman" w:cs="Times New Roman"/>
                <w:i/>
              </w:rPr>
              <w:lastRenderedPageBreak/>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A0697B">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A0697B">
        <w:trPr>
          <w:trHeight w:val="518"/>
          <w:jc w:val="center"/>
        </w:trPr>
        <w:tc>
          <w:tcPr>
            <w:tcW w:w="5486" w:type="dxa"/>
            <w:vAlign w:val="center"/>
          </w:tcPr>
          <w:p w:rsidR="00095DC3" w:rsidRPr="00596920" w:rsidRDefault="00095DC3" w:rsidP="00A0697B">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A0697B">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702A02">
        <w:trPr>
          <w:cantSplit/>
          <w:trHeight w:val="518"/>
        </w:trPr>
        <w:tc>
          <w:tcPr>
            <w:tcW w:w="4911" w:type="dxa"/>
            <w:vMerge w:val="restart"/>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702A02">
        <w:trPr>
          <w:cantSplit/>
          <w:trHeight w:val="1933"/>
        </w:trPr>
        <w:tc>
          <w:tcPr>
            <w:tcW w:w="4911" w:type="dxa"/>
            <w:vMerge/>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702A02">
        <w:tc>
          <w:tcPr>
            <w:tcW w:w="4911" w:type="dxa"/>
            <w:tcBorders>
              <w:bottom w:val="single" w:sz="4" w:space="0" w:color="auto"/>
            </w:tcBorders>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702A02">
        <w:tc>
          <w:tcPr>
            <w:tcW w:w="6629" w:type="dxa"/>
            <w:gridSpan w:val="2"/>
            <w:tcBorders>
              <w:bottom w:val="single" w:sz="4" w:space="0" w:color="auto"/>
            </w:tcBorders>
            <w:shd w:val="clear" w:color="auto" w:fill="auto"/>
            <w:vAlign w:val="center"/>
          </w:tcPr>
          <w:p w:rsidR="001C5289" w:rsidRPr="00685241" w:rsidRDefault="001C5289" w:rsidP="00702A02">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9747" w:type="dxa"/>
            <w:gridSpan w:val="4"/>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702A02">
        <w:tc>
          <w:tcPr>
            <w:tcW w:w="4911" w:type="dxa"/>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702A02">
        <w:tc>
          <w:tcPr>
            <w:tcW w:w="4911" w:type="dxa"/>
            <w:tcBorders>
              <w:bottom w:val="single" w:sz="4" w:space="0" w:color="auto"/>
            </w:tcBorders>
            <w:shd w:val="clear" w:color="auto" w:fill="auto"/>
            <w:vAlign w:val="center"/>
          </w:tcPr>
          <w:p w:rsidR="001C5289" w:rsidRPr="00685241" w:rsidRDefault="001C5289" w:rsidP="00702A02">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p>
        </w:tc>
      </w:tr>
      <w:tr w:rsidR="001C5289" w:rsidRPr="00685241" w:rsidTr="00702A02">
        <w:tc>
          <w:tcPr>
            <w:tcW w:w="6629" w:type="dxa"/>
            <w:gridSpan w:val="2"/>
            <w:tcBorders>
              <w:bottom w:val="single" w:sz="4" w:space="0" w:color="auto"/>
            </w:tcBorders>
            <w:shd w:val="clear" w:color="auto" w:fill="auto"/>
            <w:vAlign w:val="center"/>
          </w:tcPr>
          <w:p w:rsidR="001C5289" w:rsidRPr="00685241" w:rsidRDefault="001C5289" w:rsidP="00702A02">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702A02">
        <w:tc>
          <w:tcPr>
            <w:tcW w:w="9747" w:type="dxa"/>
            <w:gridSpan w:val="4"/>
            <w:tcBorders>
              <w:bottom w:val="single" w:sz="4" w:space="0" w:color="auto"/>
            </w:tcBorders>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702A02">
        <w:tc>
          <w:tcPr>
            <w:tcW w:w="9747" w:type="dxa"/>
            <w:gridSpan w:val="4"/>
            <w:shd w:val="clear" w:color="auto" w:fill="auto"/>
            <w:vAlign w:val="center"/>
          </w:tcPr>
          <w:p w:rsidR="001C5289" w:rsidRPr="00685241" w:rsidRDefault="001C5289" w:rsidP="00702A02">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702A02">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702A02">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702A02">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702A02">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702A02">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702A02">
        <w:trPr>
          <w:jc w:val="center"/>
        </w:trPr>
        <w:tc>
          <w:tcPr>
            <w:tcW w:w="2092" w:type="dxa"/>
          </w:tcPr>
          <w:p w:rsidR="001C5289" w:rsidRPr="00685241" w:rsidRDefault="001C5289" w:rsidP="00702A02">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702A02">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702A02">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702A02">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702A02">
        <w:trPr>
          <w:jc w:val="center"/>
        </w:trPr>
        <w:tc>
          <w:tcPr>
            <w:tcW w:w="2092" w:type="dxa"/>
            <w:vAlign w:val="center"/>
          </w:tcPr>
          <w:p w:rsidR="001C5289" w:rsidRPr="00685241" w:rsidRDefault="001C5289" w:rsidP="00702A02">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702A02">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702A02">
        <w:trPr>
          <w:jc w:val="center"/>
        </w:trPr>
        <w:tc>
          <w:tcPr>
            <w:tcW w:w="2092" w:type="dxa"/>
            <w:vAlign w:val="center"/>
          </w:tcPr>
          <w:p w:rsidR="001C5289" w:rsidRPr="00685241" w:rsidRDefault="001C5289" w:rsidP="00702A02">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702A02">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702A02">
        <w:trPr>
          <w:trHeight w:val="627"/>
        </w:trPr>
        <w:tc>
          <w:tcPr>
            <w:tcW w:w="3261" w:type="dxa"/>
            <w:tcBorders>
              <w:bottom w:val="single" w:sz="4" w:space="0" w:color="000000"/>
            </w:tcBorders>
            <w:shd w:val="clear" w:color="auto" w:fill="auto"/>
          </w:tcPr>
          <w:p w:rsidR="001C5289" w:rsidRPr="00685241" w:rsidRDefault="001C5289" w:rsidP="00702A02">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702A02">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702A02">
        <w:trPr>
          <w:trHeight w:val="933"/>
        </w:trPr>
        <w:tc>
          <w:tcPr>
            <w:tcW w:w="3261" w:type="dxa"/>
            <w:tcBorders>
              <w:top w:val="single" w:sz="4" w:space="0" w:color="000000"/>
            </w:tcBorders>
            <w:shd w:val="clear" w:color="auto" w:fill="auto"/>
          </w:tcPr>
          <w:p w:rsidR="001C5289" w:rsidRPr="00685241" w:rsidRDefault="001C5289" w:rsidP="00702A02">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702A02">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702A02">
        <w:trPr>
          <w:trHeight w:val="2107"/>
        </w:trPr>
        <w:tc>
          <w:tcPr>
            <w:tcW w:w="3261" w:type="dxa"/>
            <w:shd w:val="clear" w:color="auto" w:fill="auto"/>
          </w:tcPr>
          <w:p w:rsidR="001C5289" w:rsidRPr="00685241" w:rsidRDefault="001C5289" w:rsidP="00702A02">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702A02">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250272">
      <w:headerReference w:type="even" r:id="rId16"/>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7FD" w:rsidRDefault="00B467FD" w:rsidP="00166630">
      <w:r>
        <w:separator/>
      </w:r>
    </w:p>
  </w:endnote>
  <w:endnote w:type="continuationSeparator" w:id="1">
    <w:p w:rsidR="00B467FD" w:rsidRDefault="00B467FD"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7FD" w:rsidRDefault="00B467FD" w:rsidP="00166630">
      <w:r>
        <w:separator/>
      </w:r>
    </w:p>
  </w:footnote>
  <w:footnote w:type="continuationSeparator" w:id="1">
    <w:p w:rsidR="00B467FD" w:rsidRDefault="00B467FD"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Default="006133B2">
    <w:pPr>
      <w:pStyle w:val="a9"/>
      <w:jc w:val="right"/>
    </w:pPr>
    <w:r>
      <w:fldChar w:fldCharType="begin"/>
    </w:r>
    <w:r w:rsidR="00685241">
      <w:instrText xml:space="preserve"> PAGE   \* MERGEFORMAT </w:instrText>
    </w:r>
    <w:r>
      <w:fldChar w:fldCharType="separate"/>
    </w:r>
    <w:r w:rsidR="00685241">
      <w:rPr>
        <w:noProof/>
      </w:rPr>
      <w:t>8</w:t>
    </w:r>
    <w:r>
      <w:fldChar w:fldCharType="end"/>
    </w:r>
  </w:p>
  <w:p w:rsidR="00D378EE" w:rsidRDefault="00B467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EE" w:rsidRPr="00CE2902" w:rsidRDefault="006133B2">
    <w:pPr>
      <w:pStyle w:val="a9"/>
      <w:jc w:val="right"/>
      <w:rPr>
        <w:rFonts w:ascii="Times New Roman" w:hAnsi="Times New Roman" w:cs="Times New Roman"/>
      </w:rPr>
    </w:pPr>
    <w:r w:rsidRPr="00CE2902">
      <w:rPr>
        <w:rFonts w:ascii="Times New Roman" w:hAnsi="Times New Roman" w:cs="Times New Roman"/>
      </w:rPr>
      <w:fldChar w:fldCharType="begin"/>
    </w:r>
    <w:r w:rsidR="00685241"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237EB8">
      <w:rPr>
        <w:rFonts w:ascii="Times New Roman" w:hAnsi="Times New Roman" w:cs="Times New Roman"/>
        <w:noProof/>
      </w:rPr>
      <w:t>17</w:t>
    </w:r>
    <w:r w:rsidRPr="00CE2902">
      <w:rPr>
        <w:rFonts w:ascii="Times New Roman" w:hAnsi="Times New Roman" w:cs="Times New Roman"/>
      </w:rPr>
      <w:fldChar w:fldCharType="end"/>
    </w:r>
  </w:p>
  <w:p w:rsidR="00D378EE" w:rsidRDefault="00B467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0">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4"/>
  </w:num>
  <w:num w:numId="5">
    <w:abstractNumId w:val="15"/>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9"/>
  </w:num>
  <w:num w:numId="13">
    <w:abstractNumId w:val="1"/>
  </w:num>
  <w:num w:numId="14">
    <w:abstractNumId w:val="8"/>
  </w:num>
  <w:num w:numId="15">
    <w:abstractNumId w:val="4"/>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95DC3"/>
    <w:rsid w:val="000E72D5"/>
    <w:rsid w:val="00166630"/>
    <w:rsid w:val="001C5289"/>
    <w:rsid w:val="001D7743"/>
    <w:rsid w:val="002330DA"/>
    <w:rsid w:val="00237EB8"/>
    <w:rsid w:val="00264A5F"/>
    <w:rsid w:val="00272B00"/>
    <w:rsid w:val="00282734"/>
    <w:rsid w:val="002D0784"/>
    <w:rsid w:val="00316B3F"/>
    <w:rsid w:val="00333B5B"/>
    <w:rsid w:val="00390453"/>
    <w:rsid w:val="00392776"/>
    <w:rsid w:val="004700F6"/>
    <w:rsid w:val="00497A90"/>
    <w:rsid w:val="00555ED9"/>
    <w:rsid w:val="005A7CB8"/>
    <w:rsid w:val="005F0A15"/>
    <w:rsid w:val="006133B2"/>
    <w:rsid w:val="00613CC8"/>
    <w:rsid w:val="00616F56"/>
    <w:rsid w:val="00677D2D"/>
    <w:rsid w:val="00685241"/>
    <w:rsid w:val="006857CA"/>
    <w:rsid w:val="00685D42"/>
    <w:rsid w:val="007066BA"/>
    <w:rsid w:val="00800FCF"/>
    <w:rsid w:val="00857818"/>
    <w:rsid w:val="009161C7"/>
    <w:rsid w:val="009404BF"/>
    <w:rsid w:val="00943ACF"/>
    <w:rsid w:val="00994C9C"/>
    <w:rsid w:val="00996792"/>
    <w:rsid w:val="009E72EE"/>
    <w:rsid w:val="009E7EAB"/>
    <w:rsid w:val="00A23BF8"/>
    <w:rsid w:val="00B42F2E"/>
    <w:rsid w:val="00B467FD"/>
    <w:rsid w:val="00C117E8"/>
    <w:rsid w:val="00CB66A9"/>
    <w:rsid w:val="00CC099A"/>
    <w:rsid w:val="00CD175A"/>
    <w:rsid w:val="00CE47EE"/>
    <w:rsid w:val="00D2416D"/>
    <w:rsid w:val="00D667D5"/>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и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і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ий текст з від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4%D0%BE%D0%B2%D1%96%D0%B4%D0%BD%D0%B8%D0%BA" TargetMode="External"/><Relationship Id="rId13" Type="http://schemas.openxmlformats.org/officeDocument/2006/relationships/hyperlink" Target="http://ua-referat.com/%D0%9B%D1%96%D0%BA%D1%83%D0%B2%D0%B0%D0%BB%D1%8C%D0%BD%D0%B0_%D1%84%D1%96%D0%B7%D0%BA%D1%83%D0%BB%D1%8C%D1%82%D1%83%D1%80%D0%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o.ukraine.edu.ua/" TargetMode="External"/><Relationship Id="rId12" Type="http://schemas.openxmlformats.org/officeDocument/2006/relationships/hyperlink" Target="http://ua-referat.com/%D0%86%D0%B2%D0%B0%D0%BD%D0%BE%D0%B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F%D1%96%D0%B4%D1%80%D1%83%D1%87%D0%BD%D0%B8%D0%BA" TargetMode="External"/><Relationship Id="rId5" Type="http://schemas.openxmlformats.org/officeDocument/2006/relationships/footnotes" Target="footnotes.xml"/><Relationship Id="rId15" Type="http://schemas.openxmlformats.org/officeDocument/2006/relationships/hyperlink" Target="http://ua-referat.com/%D0%9F%D0%BB%D0%B0%D1%82%D0%BE%D0%BD%D0%BE%D0%B2" TargetMode="External"/><Relationship Id="rId10" Type="http://schemas.openxmlformats.org/officeDocument/2006/relationships/hyperlink" Target="http://ua-referat.com/%D0%9C%D0%B5%D1%82%D1%80%D0%BE%D0%BB%D0%BE%D0%B3%D1%96%D1%8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a-referat.com/%D0%A4%D1%96%D0%B7%D0%BA%D1%83%D0%BB%D1%8C%D1%82%D1%83%D1%80%D0%B0" TargetMode="External"/><Relationship Id="rId14" Type="http://schemas.openxmlformats.org/officeDocument/2006/relationships/hyperlink" Target="http://ua-referat.com/%D0%A2%D0%B5%D0%BE%D1%80%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19961</Words>
  <Characters>11378</Characters>
  <Application>Microsoft Office Word</Application>
  <DocSecurity>0</DocSecurity>
  <Lines>94</Lines>
  <Paragraphs>62</Paragraphs>
  <ScaleCrop>false</ScaleCrop>
  <Company/>
  <LinksUpToDate>false</LinksUpToDate>
  <CharactersWithSpaces>31277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10</cp:revision>
  <dcterms:created xsi:type="dcterms:W3CDTF">2020-11-06T18:26:00Z</dcterms:created>
  <dcterms:modified xsi:type="dcterms:W3CDTF">2021-03-11T08:50:00Z</dcterms:modified>
</cp:coreProperties>
</file>